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-287" w:tblpY="931"/>
        <w:tblW w:w="159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387"/>
        <w:gridCol w:w="387"/>
        <w:gridCol w:w="388"/>
        <w:gridCol w:w="387"/>
        <w:gridCol w:w="387"/>
        <w:gridCol w:w="388"/>
        <w:gridCol w:w="387"/>
        <w:gridCol w:w="388"/>
        <w:gridCol w:w="388"/>
        <w:gridCol w:w="388"/>
        <w:gridCol w:w="387"/>
        <w:gridCol w:w="389"/>
        <w:gridCol w:w="387"/>
        <w:gridCol w:w="387"/>
        <w:gridCol w:w="388"/>
        <w:gridCol w:w="387"/>
        <w:gridCol w:w="388"/>
        <w:gridCol w:w="388"/>
        <w:gridCol w:w="388"/>
        <w:gridCol w:w="387"/>
        <w:gridCol w:w="388"/>
        <w:gridCol w:w="388"/>
        <w:gridCol w:w="387"/>
        <w:gridCol w:w="405"/>
        <w:gridCol w:w="370"/>
        <w:gridCol w:w="387"/>
        <w:gridCol w:w="388"/>
        <w:gridCol w:w="387"/>
        <w:gridCol w:w="388"/>
        <w:gridCol w:w="388"/>
        <w:gridCol w:w="388"/>
        <w:gridCol w:w="388"/>
        <w:gridCol w:w="389"/>
        <w:gridCol w:w="387"/>
        <w:gridCol w:w="388"/>
        <w:gridCol w:w="388"/>
        <w:gridCol w:w="388"/>
      </w:tblGrid>
      <w:tr w:rsidR="00E57ED3" w14:paraId="1553C8B3" w14:textId="77777777" w:rsidTr="00AC7667">
        <w:trPr>
          <w:trHeight w:hRule="exact" w:val="1262"/>
        </w:trPr>
        <w:tc>
          <w:tcPr>
            <w:tcW w:w="1638" w:type="dxa"/>
            <w:shd w:val="clear" w:color="auto" w:fill="D6DDE8"/>
          </w:tcPr>
          <w:p w14:paraId="4363ACAC" w14:textId="77777777" w:rsidR="00E57ED3" w:rsidRDefault="00E57ED3" w:rsidP="00AC7667">
            <w:pPr>
              <w:pStyle w:val="TableParagraph"/>
              <w:spacing w:before="4" w:line="298" w:lineRule="auto"/>
              <w:ind w:left="100" w:righ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Aus</w:t>
            </w:r>
            <w:r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tr</w:t>
            </w:r>
            <w:r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a</w:t>
            </w:r>
            <w:r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l</w:t>
            </w:r>
            <w:r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ian</w:t>
            </w:r>
            <w:r>
              <w:rPr>
                <w:rFonts w:ascii="Arial"/>
                <w:i/>
                <w:color w:val="276092"/>
                <w:spacing w:val="23"/>
                <w:w w:val="122"/>
                <w:sz w:val="17"/>
              </w:rPr>
              <w:t xml:space="preserve"> </w:t>
            </w:r>
            <w:r>
              <w:rPr>
                <w:rFonts w:ascii="Arial"/>
                <w:i/>
                <w:color w:val="276092"/>
                <w:spacing w:val="-3"/>
                <w:w w:val="130"/>
                <w:sz w:val="17"/>
              </w:rPr>
              <w:t>P</w:t>
            </w:r>
            <w:r>
              <w:rPr>
                <w:rFonts w:ascii="Arial"/>
                <w:i/>
                <w:color w:val="276092"/>
                <w:spacing w:val="-2"/>
                <w:w w:val="130"/>
                <w:sz w:val="17"/>
              </w:rPr>
              <w:t>r</w:t>
            </w:r>
            <w:r>
              <w:rPr>
                <w:rFonts w:ascii="Arial"/>
                <w:i/>
                <w:color w:val="276092"/>
                <w:spacing w:val="-3"/>
                <w:w w:val="130"/>
                <w:sz w:val="17"/>
              </w:rPr>
              <w:t>o</w:t>
            </w:r>
            <w:r>
              <w:rPr>
                <w:rFonts w:ascii="Arial"/>
                <w:i/>
                <w:color w:val="276092"/>
                <w:spacing w:val="-2"/>
                <w:w w:val="130"/>
                <w:sz w:val="17"/>
              </w:rPr>
              <w:t>f</w:t>
            </w:r>
            <w:r>
              <w:rPr>
                <w:rFonts w:ascii="Arial"/>
                <w:i/>
                <w:color w:val="276092"/>
                <w:spacing w:val="-3"/>
                <w:w w:val="130"/>
                <w:sz w:val="17"/>
              </w:rPr>
              <w:t>essiona</w:t>
            </w:r>
            <w:r>
              <w:rPr>
                <w:rFonts w:ascii="Arial"/>
                <w:i/>
                <w:color w:val="276092"/>
                <w:spacing w:val="-2"/>
                <w:w w:val="130"/>
                <w:sz w:val="17"/>
              </w:rPr>
              <w:t>l</w:t>
            </w:r>
            <w:r>
              <w:rPr>
                <w:rFonts w:ascii="Arial"/>
                <w:i/>
                <w:color w:val="276092"/>
                <w:spacing w:val="23"/>
                <w:w w:val="243"/>
                <w:sz w:val="17"/>
              </w:rPr>
              <w:t xml:space="preserve"> </w:t>
            </w:r>
            <w:r>
              <w:rPr>
                <w:rFonts w:ascii="Arial"/>
                <w:i/>
                <w:color w:val="276092"/>
                <w:spacing w:val="-4"/>
                <w:w w:val="135"/>
                <w:sz w:val="17"/>
              </w:rPr>
              <w:t>S</w:t>
            </w:r>
            <w:r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t</w:t>
            </w:r>
            <w:r>
              <w:rPr>
                <w:rFonts w:ascii="Arial"/>
                <w:i/>
                <w:color w:val="276092"/>
                <w:spacing w:val="-4"/>
                <w:w w:val="135"/>
                <w:sz w:val="17"/>
              </w:rPr>
              <w:t>an</w:t>
            </w:r>
            <w:r>
              <w:rPr>
                <w:rFonts w:ascii="Arial"/>
                <w:i/>
                <w:color w:val="276092"/>
                <w:spacing w:val="-5"/>
                <w:w w:val="135"/>
                <w:sz w:val="17"/>
              </w:rPr>
              <w:t>d</w:t>
            </w:r>
            <w:r>
              <w:rPr>
                <w:rFonts w:ascii="Arial"/>
                <w:i/>
                <w:color w:val="276092"/>
                <w:spacing w:val="-4"/>
                <w:w w:val="135"/>
                <w:sz w:val="17"/>
              </w:rPr>
              <w:t>a</w:t>
            </w:r>
            <w:r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r</w:t>
            </w:r>
            <w:r>
              <w:rPr>
                <w:rFonts w:ascii="Arial"/>
                <w:i/>
                <w:color w:val="276092"/>
                <w:spacing w:val="-5"/>
                <w:w w:val="135"/>
                <w:sz w:val="17"/>
              </w:rPr>
              <w:t>d</w:t>
            </w:r>
            <w:r>
              <w:rPr>
                <w:rFonts w:ascii="Arial"/>
                <w:i/>
                <w:color w:val="276092"/>
                <w:spacing w:val="-4"/>
                <w:w w:val="135"/>
                <w:sz w:val="17"/>
              </w:rPr>
              <w:t>s</w:t>
            </w:r>
            <w:r>
              <w:rPr>
                <w:rFonts w:ascii="Arial"/>
                <w:i/>
                <w:color w:val="276092"/>
                <w:spacing w:val="21"/>
                <w:w w:val="121"/>
                <w:sz w:val="17"/>
              </w:rPr>
              <w:t xml:space="preserve"> </w:t>
            </w:r>
            <w:r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f</w:t>
            </w:r>
            <w:r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o</w:t>
            </w:r>
            <w:r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r</w:t>
            </w:r>
            <w:r>
              <w:rPr>
                <w:rFonts w:ascii="Arial"/>
                <w:i/>
                <w:color w:val="276092"/>
                <w:spacing w:val="10"/>
                <w:w w:val="135"/>
                <w:sz w:val="17"/>
              </w:rPr>
              <w:t xml:space="preserve"> </w:t>
            </w:r>
            <w:r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t</w:t>
            </w:r>
            <w:r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ea</w:t>
            </w:r>
            <w:r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c</w:t>
            </w:r>
            <w:r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he</w:t>
            </w:r>
            <w:r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r</w:t>
            </w:r>
            <w:r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s</w:t>
            </w:r>
            <w:r>
              <w:rPr>
                <w:rFonts w:ascii="Arial"/>
                <w:i/>
                <w:color w:val="276092"/>
                <w:spacing w:val="25"/>
                <w:w w:val="121"/>
                <w:sz w:val="17"/>
              </w:rPr>
              <w:t xml:space="preserve"> </w:t>
            </w:r>
            <w:r w:rsidRPr="004F7A62">
              <w:rPr>
                <w:rFonts w:ascii="Arial"/>
                <w:i/>
                <w:color w:val="00A678"/>
                <w:spacing w:val="-4"/>
                <w:w w:val="135"/>
                <w:sz w:val="17"/>
              </w:rPr>
              <w:t>Descriptors:</w:t>
            </w:r>
          </w:p>
        </w:tc>
        <w:tc>
          <w:tcPr>
            <w:tcW w:w="2324" w:type="dxa"/>
            <w:gridSpan w:val="6"/>
            <w:shd w:val="clear" w:color="auto" w:fill="D6DDE8"/>
          </w:tcPr>
          <w:p w14:paraId="61E420D1" w14:textId="3D8412D0" w:rsidR="00E57ED3" w:rsidRDefault="00E57ED3" w:rsidP="00AC7667">
            <w:pPr>
              <w:pStyle w:val="TableParagraph"/>
              <w:spacing w:before="132" w:line="245" w:lineRule="auto"/>
              <w:ind w:left="266" w:right="254" w:hanging="1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76092"/>
                <w:spacing w:val="-1"/>
                <w:w w:val="105"/>
                <w:sz w:val="17"/>
              </w:rPr>
              <w:t>1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.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Know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the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students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and</w:t>
            </w:r>
            <w:r>
              <w:rPr>
                <w:rFonts w:ascii="Arial"/>
                <w:color w:val="276092"/>
                <w:spacing w:val="25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how</w:t>
            </w:r>
            <w:r>
              <w:rPr>
                <w:rFonts w:ascii="Arial"/>
                <w:color w:val="276092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they</w:t>
            </w:r>
            <w:r>
              <w:rPr>
                <w:rFonts w:ascii="Arial"/>
                <w:color w:val="276092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lear</w:t>
            </w:r>
            <w:r>
              <w:rPr>
                <w:rFonts w:ascii="Arial"/>
                <w:color w:val="276092"/>
                <w:spacing w:val="-1"/>
                <w:w w:val="105"/>
                <w:sz w:val="17"/>
              </w:rPr>
              <w:t>n</w:t>
            </w:r>
          </w:p>
        </w:tc>
        <w:tc>
          <w:tcPr>
            <w:tcW w:w="2327" w:type="dxa"/>
            <w:gridSpan w:val="6"/>
            <w:shd w:val="clear" w:color="auto" w:fill="D6DDE8"/>
          </w:tcPr>
          <w:p w14:paraId="07CBE612" w14:textId="5FF9756C" w:rsidR="00E57ED3" w:rsidRDefault="00E57ED3" w:rsidP="00AC7667">
            <w:pPr>
              <w:pStyle w:val="TableParagraph"/>
              <w:spacing w:before="132" w:line="245" w:lineRule="auto"/>
              <w:ind w:left="266" w:right="338" w:hanging="1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76092"/>
                <w:spacing w:val="-1"/>
                <w:w w:val="105"/>
                <w:sz w:val="17"/>
              </w:rPr>
              <w:t>2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.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Know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the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content and</w:t>
            </w:r>
            <w:r>
              <w:rPr>
                <w:rFonts w:ascii="Arial"/>
                <w:color w:val="276092"/>
                <w:spacing w:val="25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how</w:t>
            </w:r>
            <w:r>
              <w:rPr>
                <w:rFonts w:ascii="Arial"/>
                <w:color w:val="276092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1"/>
                <w:w w:val="105"/>
                <w:sz w:val="17"/>
              </w:rPr>
              <w:t>to</w:t>
            </w:r>
            <w:r>
              <w:rPr>
                <w:rFonts w:ascii="Arial"/>
                <w:color w:val="276092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teach</w:t>
            </w:r>
            <w:r>
              <w:rPr>
                <w:rFonts w:ascii="Arial"/>
                <w:color w:val="276092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it</w:t>
            </w:r>
          </w:p>
        </w:tc>
        <w:tc>
          <w:tcPr>
            <w:tcW w:w="2713" w:type="dxa"/>
            <w:gridSpan w:val="7"/>
            <w:shd w:val="clear" w:color="auto" w:fill="D6DDE8"/>
          </w:tcPr>
          <w:p w14:paraId="3445E27C" w14:textId="666595E1" w:rsidR="00E57ED3" w:rsidRDefault="00E57ED3" w:rsidP="00AC7667">
            <w:pPr>
              <w:pStyle w:val="TableParagraph"/>
              <w:spacing w:before="132" w:line="245" w:lineRule="auto"/>
              <w:ind w:left="266" w:right="637" w:hanging="1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76092"/>
                <w:spacing w:val="-1"/>
                <w:w w:val="105"/>
                <w:sz w:val="17"/>
              </w:rPr>
              <w:t>3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.</w:t>
            </w:r>
            <w:r>
              <w:rPr>
                <w:rFonts w:ascii="Arial"/>
                <w:color w:val="276092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Plan</w:t>
            </w:r>
            <w:r>
              <w:rPr>
                <w:rFonts w:ascii="Arial"/>
                <w:color w:val="276092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for</w:t>
            </w:r>
            <w:r>
              <w:rPr>
                <w:rFonts w:ascii="Arial"/>
                <w:color w:val="276092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and</w:t>
            </w:r>
            <w:r>
              <w:rPr>
                <w:rFonts w:ascii="Arial"/>
                <w:color w:val="276092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implement</w:t>
            </w:r>
            <w:r>
              <w:rPr>
                <w:rFonts w:ascii="Arial"/>
                <w:color w:val="276092"/>
                <w:spacing w:val="25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effective</w:t>
            </w:r>
            <w:r>
              <w:rPr>
                <w:rFonts w:ascii="Arial"/>
                <w:color w:val="276092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teaching</w:t>
            </w:r>
            <w:r>
              <w:rPr>
                <w:rFonts w:ascii="Arial"/>
                <w:color w:val="276092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and</w:t>
            </w:r>
            <w:r>
              <w:rPr>
                <w:rFonts w:ascii="Arial"/>
                <w:color w:val="276092"/>
                <w:spacing w:val="19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lear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ning</w:t>
            </w:r>
          </w:p>
        </w:tc>
        <w:tc>
          <w:tcPr>
            <w:tcW w:w="1955" w:type="dxa"/>
            <w:gridSpan w:val="5"/>
            <w:shd w:val="clear" w:color="auto" w:fill="D6DDE8"/>
          </w:tcPr>
          <w:p w14:paraId="780E6D62" w14:textId="77777777" w:rsidR="00E57ED3" w:rsidRDefault="00E57ED3" w:rsidP="00AC7667">
            <w:pPr>
              <w:pStyle w:val="TableParagraph"/>
              <w:spacing w:before="132" w:line="245" w:lineRule="auto"/>
              <w:ind w:left="266" w:right="100" w:hanging="1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76092"/>
                <w:spacing w:val="-1"/>
                <w:w w:val="105"/>
                <w:sz w:val="17"/>
              </w:rPr>
              <w:t>4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.</w:t>
            </w:r>
            <w:r>
              <w:rPr>
                <w:rFonts w:ascii="Arial"/>
                <w:color w:val="276092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>Create</w:t>
            </w:r>
            <w:r>
              <w:rPr>
                <w:rFonts w:ascii="Arial"/>
                <w:color w:val="276092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and</w:t>
            </w:r>
            <w:r>
              <w:rPr>
                <w:rFonts w:ascii="Arial"/>
                <w:color w:val="276092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maintain</w:t>
            </w:r>
            <w:r>
              <w:rPr>
                <w:rFonts w:ascii="Arial"/>
                <w:color w:val="276092"/>
                <w:spacing w:val="26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supportive and</w:t>
            </w:r>
          </w:p>
          <w:p w14:paraId="5C874D99" w14:textId="77777777" w:rsidR="00E57ED3" w:rsidRDefault="00E57ED3" w:rsidP="00AC7667">
            <w:pPr>
              <w:pStyle w:val="TableParagraph"/>
              <w:spacing w:line="245" w:lineRule="auto"/>
              <w:ind w:left="266" w:right="6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safe</w:t>
            </w:r>
            <w:r>
              <w:rPr>
                <w:rFonts w:ascii="Arial"/>
                <w:color w:val="276092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lear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ning</w:t>
            </w:r>
            <w:r>
              <w:rPr>
                <w:rFonts w:ascii="Arial"/>
                <w:color w:val="276092"/>
                <w:spacing w:val="24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>envir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onments</w:t>
            </w:r>
          </w:p>
        </w:tc>
        <w:tc>
          <w:tcPr>
            <w:tcW w:w="1920" w:type="dxa"/>
            <w:gridSpan w:val="5"/>
            <w:shd w:val="clear" w:color="auto" w:fill="D6DDE8"/>
          </w:tcPr>
          <w:p w14:paraId="4DB8D04E" w14:textId="77777777" w:rsidR="00E57ED3" w:rsidRDefault="00E57ED3" w:rsidP="00AC7667">
            <w:pPr>
              <w:pStyle w:val="TableParagraph"/>
              <w:spacing w:before="131" w:line="245" w:lineRule="auto"/>
              <w:ind w:left="266" w:right="87" w:hanging="1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76092"/>
                <w:spacing w:val="-1"/>
                <w:w w:val="105"/>
                <w:sz w:val="17"/>
              </w:rPr>
              <w:t>5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.</w:t>
            </w:r>
            <w:r>
              <w:rPr>
                <w:rFonts w:ascii="Arial"/>
                <w:color w:val="276092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Assess,</w:t>
            </w:r>
            <w:r>
              <w:rPr>
                <w:rFonts w:ascii="Arial"/>
                <w:color w:val="276092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provide</w:t>
            </w:r>
            <w:r>
              <w:rPr>
                <w:rFonts w:ascii="Arial"/>
                <w:color w:val="276092"/>
                <w:spacing w:val="25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feedback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and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report</w:t>
            </w:r>
            <w:r>
              <w:rPr>
                <w:rFonts w:ascii="Arial"/>
                <w:color w:val="276092"/>
                <w:spacing w:val="26"/>
                <w:w w:val="107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1"/>
                <w:w w:val="105"/>
                <w:sz w:val="17"/>
              </w:rPr>
              <w:t>on</w:t>
            </w:r>
            <w:r>
              <w:rPr>
                <w:rFonts w:ascii="Arial"/>
                <w:color w:val="276092"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student</w:t>
            </w:r>
            <w:r>
              <w:rPr>
                <w:rFonts w:ascii="Arial"/>
                <w:color w:val="276092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lear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ning</w:t>
            </w:r>
          </w:p>
        </w:tc>
        <w:tc>
          <w:tcPr>
            <w:tcW w:w="1553" w:type="dxa"/>
            <w:gridSpan w:val="4"/>
            <w:shd w:val="clear" w:color="auto" w:fill="D6DDE8"/>
          </w:tcPr>
          <w:p w14:paraId="461C257D" w14:textId="77777777" w:rsidR="00E57ED3" w:rsidRDefault="00E57ED3" w:rsidP="00AC7667">
            <w:pPr>
              <w:pStyle w:val="TableParagraph"/>
              <w:spacing w:before="131" w:line="245" w:lineRule="auto"/>
              <w:ind w:left="266" w:right="320" w:hanging="1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76092"/>
                <w:spacing w:val="-1"/>
                <w:w w:val="105"/>
                <w:sz w:val="17"/>
              </w:rPr>
              <w:t>6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.</w:t>
            </w:r>
            <w:r>
              <w:rPr>
                <w:rFonts w:ascii="Arial"/>
                <w:color w:val="276092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Engage</w:t>
            </w:r>
            <w:r>
              <w:rPr>
                <w:rFonts w:ascii="Arial"/>
                <w:color w:val="276092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in</w:t>
            </w:r>
            <w:r>
              <w:rPr>
                <w:rFonts w:ascii="Arial"/>
                <w:color w:val="276092"/>
                <w:spacing w:val="21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professional</w:t>
            </w:r>
            <w:r>
              <w:rPr>
                <w:rFonts w:ascii="Arial"/>
                <w:color w:val="276092"/>
                <w:spacing w:val="28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lear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ning</w:t>
            </w:r>
          </w:p>
        </w:tc>
        <w:tc>
          <w:tcPr>
            <w:tcW w:w="1551" w:type="dxa"/>
            <w:gridSpan w:val="4"/>
            <w:shd w:val="clear" w:color="auto" w:fill="D6DDE8"/>
          </w:tcPr>
          <w:p w14:paraId="40D70E7E" w14:textId="77777777" w:rsidR="00E57ED3" w:rsidRDefault="00E57ED3" w:rsidP="00AC7667">
            <w:pPr>
              <w:pStyle w:val="TableParagraph"/>
              <w:spacing w:before="131" w:line="245" w:lineRule="auto"/>
              <w:ind w:left="243" w:right="42" w:hanging="1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76092"/>
                <w:spacing w:val="-1"/>
                <w:w w:val="105"/>
                <w:sz w:val="17"/>
              </w:rPr>
              <w:t>7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.</w:t>
            </w:r>
            <w:r>
              <w:rPr>
                <w:rFonts w:ascii="Arial"/>
                <w:color w:val="276092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Engage</w:t>
            </w:r>
            <w:r>
              <w:rPr>
                <w:rFonts w:ascii="Arial"/>
                <w:color w:val="276092"/>
                <w:spacing w:val="19"/>
                <w:w w:val="101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professionally</w:t>
            </w:r>
            <w:r>
              <w:rPr>
                <w:rFonts w:ascii="Arial"/>
                <w:color w:val="276092"/>
                <w:spacing w:val="21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with</w:t>
            </w:r>
            <w:r>
              <w:rPr>
                <w:rFonts w:ascii="Arial"/>
                <w:color w:val="276092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colleagues,</w:t>
            </w:r>
            <w:r>
              <w:rPr>
                <w:rFonts w:ascii="Arial"/>
                <w:color w:val="276092"/>
                <w:spacing w:val="21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parents/car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>ers</w:t>
            </w:r>
            <w:r>
              <w:rPr>
                <w:rFonts w:ascii="Arial"/>
                <w:color w:val="276092"/>
                <w:spacing w:val="27"/>
                <w:w w:val="102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and</w:t>
            </w:r>
            <w:r>
              <w:rPr>
                <w:rFonts w:ascii="Arial"/>
                <w:color w:val="276092"/>
                <w:spacing w:val="-1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community</w:t>
            </w:r>
          </w:p>
        </w:tc>
      </w:tr>
      <w:tr w:rsidR="0030239B" w:rsidRPr="0030239B" w14:paraId="7638D308" w14:textId="77777777" w:rsidTr="00AC7667">
        <w:trPr>
          <w:trHeight w:hRule="exact" w:val="308"/>
        </w:trPr>
        <w:tc>
          <w:tcPr>
            <w:tcW w:w="1638" w:type="dxa"/>
            <w:shd w:val="clear" w:color="auto" w:fill="auto"/>
          </w:tcPr>
          <w:p w14:paraId="4A473519" w14:textId="572C0D6D" w:rsidR="00E57ED3" w:rsidRPr="00AC7667" w:rsidRDefault="00E57ED3" w:rsidP="00AC7667">
            <w:pPr>
              <w:pStyle w:val="TableParagraph"/>
              <w:spacing w:before="36"/>
              <w:ind w:left="6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hyperlink r:id="rId7" w:history="1">
              <w:r w:rsidRPr="00AC7667">
                <w:rPr>
                  <w:rStyle w:val="Hyperlink"/>
                  <w:rFonts w:ascii="Arial"/>
                  <w:b/>
                  <w:bCs/>
                  <w:spacing w:val="1"/>
                  <w:w w:val="110"/>
                  <w:sz w:val="18"/>
                </w:rPr>
                <w:t>Evidence</w:t>
              </w:r>
            </w:hyperlink>
          </w:p>
        </w:tc>
        <w:tc>
          <w:tcPr>
            <w:tcW w:w="387" w:type="dxa"/>
            <w:shd w:val="clear" w:color="auto" w:fill="auto"/>
          </w:tcPr>
          <w:p w14:paraId="28CCD128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1.1</w:t>
            </w:r>
          </w:p>
        </w:tc>
        <w:tc>
          <w:tcPr>
            <w:tcW w:w="387" w:type="dxa"/>
            <w:shd w:val="clear" w:color="auto" w:fill="auto"/>
          </w:tcPr>
          <w:p w14:paraId="5480B389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1.2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8" w:type="dxa"/>
            <w:shd w:val="clear" w:color="auto" w:fill="auto"/>
          </w:tcPr>
          <w:p w14:paraId="68747DF6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1.3</w:t>
            </w:r>
          </w:p>
        </w:tc>
        <w:tc>
          <w:tcPr>
            <w:tcW w:w="387" w:type="dxa"/>
            <w:shd w:val="clear" w:color="auto" w:fill="auto"/>
          </w:tcPr>
          <w:p w14:paraId="5811357C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1.4</w:t>
            </w:r>
          </w:p>
        </w:tc>
        <w:tc>
          <w:tcPr>
            <w:tcW w:w="387" w:type="dxa"/>
            <w:shd w:val="clear" w:color="auto" w:fill="auto"/>
          </w:tcPr>
          <w:p w14:paraId="273DBE33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1.5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8" w:type="dxa"/>
            <w:shd w:val="clear" w:color="auto" w:fill="auto"/>
          </w:tcPr>
          <w:p w14:paraId="06B67070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1.6</w:t>
            </w:r>
          </w:p>
        </w:tc>
        <w:tc>
          <w:tcPr>
            <w:tcW w:w="387" w:type="dxa"/>
            <w:shd w:val="clear" w:color="auto" w:fill="auto"/>
          </w:tcPr>
          <w:p w14:paraId="20043E39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2.1</w:t>
            </w:r>
          </w:p>
        </w:tc>
        <w:tc>
          <w:tcPr>
            <w:tcW w:w="388" w:type="dxa"/>
            <w:shd w:val="clear" w:color="auto" w:fill="auto"/>
          </w:tcPr>
          <w:p w14:paraId="5DD3D9C3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2.2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8" w:type="dxa"/>
            <w:shd w:val="clear" w:color="auto" w:fill="auto"/>
          </w:tcPr>
          <w:p w14:paraId="2355EB81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2.3</w:t>
            </w:r>
          </w:p>
        </w:tc>
        <w:tc>
          <w:tcPr>
            <w:tcW w:w="388" w:type="dxa"/>
            <w:shd w:val="clear" w:color="auto" w:fill="auto"/>
          </w:tcPr>
          <w:p w14:paraId="3238694A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2.4</w:t>
            </w:r>
          </w:p>
        </w:tc>
        <w:tc>
          <w:tcPr>
            <w:tcW w:w="387" w:type="dxa"/>
            <w:shd w:val="clear" w:color="auto" w:fill="auto"/>
          </w:tcPr>
          <w:p w14:paraId="392C02EA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2.5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9" w:type="dxa"/>
            <w:shd w:val="clear" w:color="auto" w:fill="auto"/>
          </w:tcPr>
          <w:p w14:paraId="6878AC56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2.6</w:t>
            </w:r>
          </w:p>
        </w:tc>
        <w:tc>
          <w:tcPr>
            <w:tcW w:w="387" w:type="dxa"/>
            <w:shd w:val="clear" w:color="auto" w:fill="auto"/>
          </w:tcPr>
          <w:p w14:paraId="78785D91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3.1</w:t>
            </w:r>
          </w:p>
        </w:tc>
        <w:tc>
          <w:tcPr>
            <w:tcW w:w="387" w:type="dxa"/>
            <w:shd w:val="clear" w:color="auto" w:fill="auto"/>
          </w:tcPr>
          <w:p w14:paraId="3CAA8D52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3.2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8" w:type="dxa"/>
            <w:shd w:val="clear" w:color="auto" w:fill="auto"/>
          </w:tcPr>
          <w:p w14:paraId="75FC5030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3.3</w:t>
            </w:r>
          </w:p>
        </w:tc>
        <w:tc>
          <w:tcPr>
            <w:tcW w:w="387" w:type="dxa"/>
            <w:shd w:val="clear" w:color="auto" w:fill="auto"/>
          </w:tcPr>
          <w:p w14:paraId="6B9D33A0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3.4</w:t>
            </w:r>
          </w:p>
        </w:tc>
        <w:tc>
          <w:tcPr>
            <w:tcW w:w="388" w:type="dxa"/>
            <w:shd w:val="clear" w:color="auto" w:fill="auto"/>
          </w:tcPr>
          <w:p w14:paraId="08D27A70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3.5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8" w:type="dxa"/>
            <w:shd w:val="clear" w:color="auto" w:fill="auto"/>
          </w:tcPr>
          <w:p w14:paraId="0DAFD12A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3.6</w:t>
            </w:r>
          </w:p>
        </w:tc>
        <w:tc>
          <w:tcPr>
            <w:tcW w:w="388" w:type="dxa"/>
            <w:shd w:val="clear" w:color="auto" w:fill="auto"/>
          </w:tcPr>
          <w:p w14:paraId="2CF7EDC2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3.7</w:t>
            </w:r>
          </w:p>
        </w:tc>
        <w:tc>
          <w:tcPr>
            <w:tcW w:w="387" w:type="dxa"/>
            <w:shd w:val="clear" w:color="auto" w:fill="auto"/>
          </w:tcPr>
          <w:p w14:paraId="3E68F97A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4.1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8" w:type="dxa"/>
            <w:shd w:val="clear" w:color="auto" w:fill="auto"/>
          </w:tcPr>
          <w:p w14:paraId="5C379A88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4.2</w:t>
            </w:r>
          </w:p>
        </w:tc>
        <w:tc>
          <w:tcPr>
            <w:tcW w:w="388" w:type="dxa"/>
            <w:shd w:val="clear" w:color="auto" w:fill="auto"/>
          </w:tcPr>
          <w:p w14:paraId="5C302BBF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4.3</w:t>
            </w:r>
          </w:p>
        </w:tc>
        <w:tc>
          <w:tcPr>
            <w:tcW w:w="387" w:type="dxa"/>
            <w:shd w:val="clear" w:color="auto" w:fill="auto"/>
          </w:tcPr>
          <w:p w14:paraId="3F0B1E25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4.4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405" w:type="dxa"/>
            <w:shd w:val="clear" w:color="auto" w:fill="auto"/>
          </w:tcPr>
          <w:p w14:paraId="28905087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4.5</w:t>
            </w:r>
          </w:p>
        </w:tc>
        <w:tc>
          <w:tcPr>
            <w:tcW w:w="370" w:type="dxa"/>
            <w:shd w:val="clear" w:color="auto" w:fill="auto"/>
          </w:tcPr>
          <w:p w14:paraId="436E11C7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5.1</w:t>
            </w:r>
          </w:p>
        </w:tc>
        <w:tc>
          <w:tcPr>
            <w:tcW w:w="387" w:type="dxa"/>
            <w:shd w:val="clear" w:color="auto" w:fill="auto"/>
          </w:tcPr>
          <w:p w14:paraId="70ACC4C0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5.2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8" w:type="dxa"/>
            <w:shd w:val="clear" w:color="auto" w:fill="auto"/>
          </w:tcPr>
          <w:p w14:paraId="2F04E234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5.3</w:t>
            </w:r>
          </w:p>
        </w:tc>
        <w:tc>
          <w:tcPr>
            <w:tcW w:w="387" w:type="dxa"/>
            <w:shd w:val="clear" w:color="auto" w:fill="auto"/>
          </w:tcPr>
          <w:p w14:paraId="6966A075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5.4</w:t>
            </w:r>
          </w:p>
        </w:tc>
        <w:tc>
          <w:tcPr>
            <w:tcW w:w="388" w:type="dxa"/>
            <w:shd w:val="clear" w:color="auto" w:fill="auto"/>
          </w:tcPr>
          <w:p w14:paraId="212691DB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5.5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8" w:type="dxa"/>
            <w:shd w:val="clear" w:color="auto" w:fill="auto"/>
          </w:tcPr>
          <w:p w14:paraId="5FB640DE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6.1</w:t>
            </w:r>
          </w:p>
        </w:tc>
        <w:tc>
          <w:tcPr>
            <w:tcW w:w="388" w:type="dxa"/>
            <w:shd w:val="clear" w:color="auto" w:fill="auto"/>
          </w:tcPr>
          <w:p w14:paraId="6DE37B55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6.2</w:t>
            </w:r>
          </w:p>
        </w:tc>
        <w:tc>
          <w:tcPr>
            <w:tcW w:w="388" w:type="dxa"/>
            <w:shd w:val="clear" w:color="auto" w:fill="auto"/>
          </w:tcPr>
          <w:p w14:paraId="4AFF614B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6.3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9" w:type="dxa"/>
            <w:shd w:val="clear" w:color="auto" w:fill="auto"/>
          </w:tcPr>
          <w:p w14:paraId="42444600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6.4</w:t>
            </w:r>
          </w:p>
        </w:tc>
        <w:tc>
          <w:tcPr>
            <w:tcW w:w="387" w:type="dxa"/>
            <w:shd w:val="clear" w:color="auto" w:fill="auto"/>
          </w:tcPr>
          <w:p w14:paraId="503E39FA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7.1</w:t>
            </w:r>
          </w:p>
        </w:tc>
        <w:tc>
          <w:tcPr>
            <w:tcW w:w="388" w:type="dxa"/>
            <w:shd w:val="clear" w:color="auto" w:fill="auto"/>
          </w:tcPr>
          <w:p w14:paraId="7E430CB3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7.2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8" w:type="dxa"/>
            <w:shd w:val="clear" w:color="auto" w:fill="auto"/>
          </w:tcPr>
          <w:p w14:paraId="6D4B29E8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7.3</w:t>
            </w:r>
          </w:p>
        </w:tc>
        <w:tc>
          <w:tcPr>
            <w:tcW w:w="388" w:type="dxa"/>
            <w:shd w:val="clear" w:color="auto" w:fill="auto"/>
          </w:tcPr>
          <w:p w14:paraId="7793A549" w14:textId="77777777" w:rsidR="00E57ED3" w:rsidRPr="0030239B" w:rsidRDefault="00E57ED3" w:rsidP="00AC766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7.4</w:t>
            </w:r>
          </w:p>
        </w:tc>
      </w:tr>
      <w:tr w:rsidR="00AC7667" w:rsidRPr="0013091E" w14:paraId="35582A5D" w14:textId="77777777" w:rsidTr="00AC7667">
        <w:trPr>
          <w:trHeight w:hRule="exact" w:val="377"/>
        </w:trPr>
        <w:tc>
          <w:tcPr>
            <w:tcW w:w="1638" w:type="dxa"/>
            <w:shd w:val="clear" w:color="auto" w:fill="auto"/>
          </w:tcPr>
          <w:p w14:paraId="59AEDEEE" w14:textId="70E45DA6" w:rsidR="001B3BC7" w:rsidRPr="0013091E" w:rsidRDefault="00D706FE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Learning Tasks</w:t>
            </w:r>
          </w:p>
        </w:tc>
        <w:tc>
          <w:tcPr>
            <w:tcW w:w="387" w:type="dxa"/>
            <w:shd w:val="clear" w:color="auto" w:fill="A5C9EB" w:themeFill="text2" w:themeFillTint="40"/>
          </w:tcPr>
          <w:p w14:paraId="24AB44AD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976701F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2FB835D8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8F67E7A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35EF473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CD4A95B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6C5AC" w:themeFill="accent2" w:themeFillTint="66"/>
          </w:tcPr>
          <w:p w14:paraId="6571F022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F162DA7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0E24FAF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517DB9E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6C5AC" w:themeFill="accent2" w:themeFillTint="66"/>
          </w:tcPr>
          <w:p w14:paraId="6F511DBA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15EE66E7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C1F0C7" w:themeFill="accent3" w:themeFillTint="33"/>
          </w:tcPr>
          <w:p w14:paraId="75EE68FB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C1F0C7" w:themeFill="accent3" w:themeFillTint="33"/>
          </w:tcPr>
          <w:p w14:paraId="563E66CF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2FAF655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0C8DA44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C1F0C7" w:themeFill="accent3" w:themeFillTint="33"/>
          </w:tcPr>
          <w:p w14:paraId="146A562C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E7885F0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0B72B9F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E1127AA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32B6160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2438331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30CD2C2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3DFE1BF1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5882C09F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B2465F6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E684BCF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2311BF0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109BAED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D54EFF0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E859BDC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6B9204F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37196B4A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535C1A2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A525631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3C176AF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FF2EC18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C7667" w:rsidRPr="0013091E" w14:paraId="7863059B" w14:textId="77777777" w:rsidTr="00AC7667">
        <w:trPr>
          <w:trHeight w:hRule="exact" w:val="377"/>
        </w:trPr>
        <w:tc>
          <w:tcPr>
            <w:tcW w:w="1638" w:type="dxa"/>
            <w:shd w:val="clear" w:color="auto" w:fill="auto"/>
          </w:tcPr>
          <w:p w14:paraId="44E6EBCA" w14:textId="47825715" w:rsidR="001B3BC7" w:rsidRPr="0013091E" w:rsidRDefault="00C40F5B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Learning/</w:t>
            </w:r>
            <w:r w:rsidR="00AC7667">
              <w:rPr>
                <w:rFonts w:ascii="Arial"/>
                <w:spacing w:val="1"/>
                <w:w w:val="110"/>
                <w:sz w:val="16"/>
                <w:szCs w:val="16"/>
              </w:rPr>
              <w:t>Behavior</w:t>
            </w:r>
            <w:r>
              <w:rPr>
                <w:rFonts w:ascii="Arial"/>
                <w:spacing w:val="1"/>
                <w:w w:val="110"/>
                <w:sz w:val="16"/>
                <w:szCs w:val="16"/>
              </w:rPr>
              <w:t xml:space="preserve"> plans</w:t>
            </w:r>
          </w:p>
        </w:tc>
        <w:tc>
          <w:tcPr>
            <w:tcW w:w="387" w:type="dxa"/>
            <w:shd w:val="clear" w:color="auto" w:fill="A5C9EB" w:themeFill="text2" w:themeFillTint="40"/>
          </w:tcPr>
          <w:p w14:paraId="69F07D52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A04A3EE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F11C5F1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7E37847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C8A31CE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6CA588E5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581A9F6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A620413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D435892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BA9A2B2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5D34F57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4697C427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74CD646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9C5078E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6BFC168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56B7F0F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7F638D7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BEF7A81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D3B7E01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E5DCFB8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FF69A23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28417D2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092845D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3FECE304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7DCDD469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C5AB6AE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F1F18D7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2CEED" w:themeFill="accent5" w:themeFillTint="33"/>
          </w:tcPr>
          <w:p w14:paraId="0708AB9A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2ABEEF6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8FB402A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9D95B34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28CD2D3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7F80C8EF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AA96254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F2DDA67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D206980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F7C234D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C7667" w:rsidRPr="0013091E" w14:paraId="4F63064A" w14:textId="77777777" w:rsidTr="00AC7667">
        <w:trPr>
          <w:trHeight w:hRule="exact" w:val="377"/>
        </w:trPr>
        <w:tc>
          <w:tcPr>
            <w:tcW w:w="1638" w:type="dxa"/>
            <w:shd w:val="clear" w:color="auto" w:fill="auto"/>
          </w:tcPr>
          <w:p w14:paraId="069C0693" w14:textId="2AE906D8" w:rsidR="001B3BC7" w:rsidRPr="0013091E" w:rsidRDefault="00520432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Meeting Notes</w:t>
            </w:r>
          </w:p>
        </w:tc>
        <w:tc>
          <w:tcPr>
            <w:tcW w:w="387" w:type="dxa"/>
            <w:shd w:val="clear" w:color="auto" w:fill="A5C9EB" w:themeFill="text2" w:themeFillTint="40"/>
          </w:tcPr>
          <w:p w14:paraId="2AB4DBFE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776867A7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B5D5D56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47D2AD32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84B21DD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755F1F28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6C5AC" w:themeFill="accent2" w:themeFillTint="66"/>
          </w:tcPr>
          <w:p w14:paraId="5D3B35BE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6C5AC" w:themeFill="accent2" w:themeFillTint="66"/>
          </w:tcPr>
          <w:p w14:paraId="4389AFBC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427A6DA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6C5AC" w:themeFill="accent2" w:themeFillTint="66"/>
          </w:tcPr>
          <w:p w14:paraId="5038ADB8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6C5AC" w:themeFill="accent2" w:themeFillTint="66"/>
          </w:tcPr>
          <w:p w14:paraId="296D5259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61FCE663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E1F5DCC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45E4249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F21C8EE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E262735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8BAE070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C1F0C7" w:themeFill="accent3" w:themeFillTint="33"/>
          </w:tcPr>
          <w:p w14:paraId="64410DC4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C1F0C7" w:themeFill="accent3" w:themeFillTint="33"/>
          </w:tcPr>
          <w:p w14:paraId="2EB9F351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EB83F79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BFBFBF" w:themeFill="background1" w:themeFillShade="BF"/>
          </w:tcPr>
          <w:p w14:paraId="6D67BEA6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009E143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BFBFBF" w:themeFill="background1" w:themeFillShade="BF"/>
          </w:tcPr>
          <w:p w14:paraId="5613A406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4A886E78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2CEED" w:themeFill="accent5" w:themeFillTint="33"/>
          </w:tcPr>
          <w:p w14:paraId="6F02C7D5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2CEED" w:themeFill="accent5" w:themeFillTint="33"/>
          </w:tcPr>
          <w:p w14:paraId="58B93934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2CEED" w:themeFill="accent5" w:themeFillTint="33"/>
          </w:tcPr>
          <w:p w14:paraId="54D45F6C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25DA2C6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D3A7F64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1835E3BE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666E9D47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3C94A1E8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8DD873" w:themeFill="accent6" w:themeFillTint="99"/>
          </w:tcPr>
          <w:p w14:paraId="2D141773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45B0E1" w:themeFill="accent1" w:themeFillTint="99"/>
          </w:tcPr>
          <w:p w14:paraId="76D46C44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45B0E1" w:themeFill="accent1" w:themeFillTint="99"/>
          </w:tcPr>
          <w:p w14:paraId="4E4A7692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45B0E1" w:themeFill="accent1" w:themeFillTint="99"/>
          </w:tcPr>
          <w:p w14:paraId="19B3A146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45B0E1" w:themeFill="accent1" w:themeFillTint="99"/>
          </w:tcPr>
          <w:p w14:paraId="1B3EB2EE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C7667" w:rsidRPr="0013091E" w14:paraId="6F730023" w14:textId="77777777" w:rsidTr="00AC7667">
        <w:trPr>
          <w:trHeight w:hRule="exact" w:val="568"/>
        </w:trPr>
        <w:tc>
          <w:tcPr>
            <w:tcW w:w="1638" w:type="dxa"/>
            <w:shd w:val="clear" w:color="auto" w:fill="auto"/>
          </w:tcPr>
          <w:p w14:paraId="2D96437A" w14:textId="7A5825BE" w:rsidR="001B3BC7" w:rsidRPr="0013091E" w:rsidRDefault="0065583E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Leading professional learning</w:t>
            </w:r>
          </w:p>
        </w:tc>
        <w:tc>
          <w:tcPr>
            <w:tcW w:w="387" w:type="dxa"/>
            <w:shd w:val="clear" w:color="auto" w:fill="A5C9EB" w:themeFill="text2" w:themeFillTint="40"/>
          </w:tcPr>
          <w:p w14:paraId="78A7691F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4978C73E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39806E77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F1A9603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09F9AF36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4AC34DFC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6C5AC" w:themeFill="accent2" w:themeFillTint="66"/>
          </w:tcPr>
          <w:p w14:paraId="41938C32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6C5AC" w:themeFill="accent2" w:themeFillTint="66"/>
          </w:tcPr>
          <w:p w14:paraId="54763739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6C5AC" w:themeFill="accent2" w:themeFillTint="66"/>
          </w:tcPr>
          <w:p w14:paraId="56317679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6C5AC" w:themeFill="accent2" w:themeFillTint="66"/>
          </w:tcPr>
          <w:p w14:paraId="429AE7F5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6C5AC" w:themeFill="accent2" w:themeFillTint="66"/>
          </w:tcPr>
          <w:p w14:paraId="4BC18057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6C5AC" w:themeFill="accent2" w:themeFillTint="66"/>
          </w:tcPr>
          <w:p w14:paraId="59655761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FD612E9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C1F0C7" w:themeFill="accent3" w:themeFillTint="33"/>
          </w:tcPr>
          <w:p w14:paraId="72A032FB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C1F0C7" w:themeFill="accent3" w:themeFillTint="33"/>
          </w:tcPr>
          <w:p w14:paraId="06D0CC2F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335EA70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C1F0C7" w:themeFill="accent3" w:themeFillTint="33"/>
          </w:tcPr>
          <w:p w14:paraId="166F897B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C1F0C7" w:themeFill="accent3" w:themeFillTint="33"/>
          </w:tcPr>
          <w:p w14:paraId="4FF9EF67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2621357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78CD10A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BFBFBF" w:themeFill="background1" w:themeFillShade="BF"/>
          </w:tcPr>
          <w:p w14:paraId="003C3DB6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BFBFBF" w:themeFill="background1" w:themeFillShade="BF"/>
          </w:tcPr>
          <w:p w14:paraId="221810C3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BFBFBF" w:themeFill="background1" w:themeFillShade="BF"/>
          </w:tcPr>
          <w:p w14:paraId="1047D1AD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2E438AA1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2CEED" w:themeFill="accent5" w:themeFillTint="33"/>
          </w:tcPr>
          <w:p w14:paraId="7029FF7A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2CEED" w:themeFill="accent5" w:themeFillTint="33"/>
          </w:tcPr>
          <w:p w14:paraId="163AE5FB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2CEED" w:themeFill="accent5" w:themeFillTint="33"/>
          </w:tcPr>
          <w:p w14:paraId="6C958EFF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2CEED" w:themeFill="accent5" w:themeFillTint="33"/>
          </w:tcPr>
          <w:p w14:paraId="409BAB0C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2CEED" w:themeFill="accent5" w:themeFillTint="33"/>
          </w:tcPr>
          <w:p w14:paraId="2EFDC01B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57BF8FFE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6B03E859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0FF59FD0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8DD873" w:themeFill="accent6" w:themeFillTint="99"/>
          </w:tcPr>
          <w:p w14:paraId="5D009D3E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45B0E1" w:themeFill="accent1" w:themeFillTint="99"/>
          </w:tcPr>
          <w:p w14:paraId="7B9D3394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45B0E1" w:themeFill="accent1" w:themeFillTint="99"/>
          </w:tcPr>
          <w:p w14:paraId="58D0AFB9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8F228E4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45B0E1" w:themeFill="accent1" w:themeFillTint="99"/>
          </w:tcPr>
          <w:p w14:paraId="5D17A71E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C7667" w:rsidRPr="0013091E" w14:paraId="4300CEBF" w14:textId="77777777" w:rsidTr="00AC7667">
        <w:trPr>
          <w:trHeight w:hRule="exact" w:val="377"/>
        </w:trPr>
        <w:tc>
          <w:tcPr>
            <w:tcW w:w="1638" w:type="dxa"/>
            <w:shd w:val="clear" w:color="auto" w:fill="auto"/>
          </w:tcPr>
          <w:p w14:paraId="6348B3C0" w14:textId="0A60E542" w:rsidR="001B3BC7" w:rsidRPr="0013091E" w:rsidRDefault="0065583E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Analysis of data</w:t>
            </w:r>
          </w:p>
        </w:tc>
        <w:tc>
          <w:tcPr>
            <w:tcW w:w="387" w:type="dxa"/>
            <w:shd w:val="clear" w:color="auto" w:fill="A5C9EB" w:themeFill="text2" w:themeFillTint="40"/>
          </w:tcPr>
          <w:p w14:paraId="7724B905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56DAE0B6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5EB958A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9D4866E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493605BF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8875DC8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C25A2FD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AEA9BE1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56AC3A7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BE0D15B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ACC7B49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61A25039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C1F0C7" w:themeFill="accent3" w:themeFillTint="33"/>
          </w:tcPr>
          <w:p w14:paraId="2AEC7718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CA1AC22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1557B13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75F893A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72063B1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09D4D40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DA962D2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640F292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4A6B48A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A68E261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BFBFBF" w:themeFill="background1" w:themeFillShade="BF"/>
          </w:tcPr>
          <w:p w14:paraId="24C191AF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30FEB686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2CEED" w:themeFill="accent5" w:themeFillTint="33"/>
          </w:tcPr>
          <w:p w14:paraId="36AD0540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6AF4889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D7E72E8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2CEED" w:themeFill="accent5" w:themeFillTint="33"/>
          </w:tcPr>
          <w:p w14:paraId="670AFE87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BD36F7D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6968DE35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7218240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B8EB9C6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8DD873" w:themeFill="accent6" w:themeFillTint="99"/>
          </w:tcPr>
          <w:p w14:paraId="0D79C9C2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43DCF60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2495CAF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3757200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BA34E53" w14:textId="77777777" w:rsidR="001B3BC7" w:rsidRPr="0013091E" w:rsidRDefault="001B3BC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C7667" w:rsidRPr="0013091E" w14:paraId="6093E0F3" w14:textId="77777777" w:rsidTr="00AC7667">
        <w:trPr>
          <w:trHeight w:hRule="exact" w:val="382"/>
        </w:trPr>
        <w:tc>
          <w:tcPr>
            <w:tcW w:w="1638" w:type="dxa"/>
            <w:shd w:val="clear" w:color="auto" w:fill="auto"/>
          </w:tcPr>
          <w:p w14:paraId="69303A3E" w14:textId="7963580C" w:rsidR="004F16F6" w:rsidRPr="0013091E" w:rsidRDefault="000E273E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Lesson Observation</w:t>
            </w:r>
            <w:r w:rsidR="00DB494C">
              <w:rPr>
                <w:rFonts w:ascii="Arial"/>
                <w:spacing w:val="1"/>
                <w:w w:val="110"/>
                <w:sz w:val="16"/>
                <w:szCs w:val="16"/>
              </w:rPr>
              <w:t xml:space="preserve"> notes</w:t>
            </w:r>
          </w:p>
        </w:tc>
        <w:tc>
          <w:tcPr>
            <w:tcW w:w="387" w:type="dxa"/>
            <w:shd w:val="clear" w:color="auto" w:fill="A5C9EB" w:themeFill="text2" w:themeFillTint="40"/>
          </w:tcPr>
          <w:p w14:paraId="7A3746D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5A5C30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3336E4F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5BFB9FC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F2D049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5D15B4E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6C5AC" w:themeFill="accent2" w:themeFillTint="66"/>
          </w:tcPr>
          <w:p w14:paraId="24CAB80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6C5AC" w:themeFill="accent2" w:themeFillTint="66"/>
          </w:tcPr>
          <w:p w14:paraId="100376E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FF668B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6C5AC" w:themeFill="accent2" w:themeFillTint="66"/>
          </w:tcPr>
          <w:p w14:paraId="5B1D2A8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6C5AC" w:themeFill="accent2" w:themeFillTint="66"/>
          </w:tcPr>
          <w:p w14:paraId="08F526E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6C5AC" w:themeFill="accent2" w:themeFillTint="66"/>
          </w:tcPr>
          <w:p w14:paraId="3FE3408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C1F0C7" w:themeFill="accent3" w:themeFillTint="33"/>
          </w:tcPr>
          <w:p w14:paraId="0C2FE44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C1F0C7" w:themeFill="accent3" w:themeFillTint="33"/>
          </w:tcPr>
          <w:p w14:paraId="2455FC3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C1F0C7" w:themeFill="accent3" w:themeFillTint="33"/>
          </w:tcPr>
          <w:p w14:paraId="11BABF0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C1F0C7" w:themeFill="accent3" w:themeFillTint="33"/>
          </w:tcPr>
          <w:p w14:paraId="4440181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C1F0C7" w:themeFill="accent3" w:themeFillTint="33"/>
          </w:tcPr>
          <w:p w14:paraId="69E9C17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7AFBD2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BF899F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BFBFBF" w:themeFill="background1" w:themeFillShade="BF"/>
          </w:tcPr>
          <w:p w14:paraId="4B36C0C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BFBFBF" w:themeFill="background1" w:themeFillShade="BF"/>
          </w:tcPr>
          <w:p w14:paraId="0E8DEF9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BFBFBF" w:themeFill="background1" w:themeFillShade="BF"/>
          </w:tcPr>
          <w:p w14:paraId="762DBCF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BFBFBF" w:themeFill="background1" w:themeFillShade="BF"/>
          </w:tcPr>
          <w:p w14:paraId="53B7174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3205375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2CEED" w:themeFill="accent5" w:themeFillTint="33"/>
          </w:tcPr>
          <w:p w14:paraId="0D28ED0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2CEED" w:themeFill="accent5" w:themeFillTint="33"/>
          </w:tcPr>
          <w:p w14:paraId="761B13D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7D6071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8D9BB5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3F5D4B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8EE934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395BF7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2E052C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8DD873" w:themeFill="accent6" w:themeFillTint="99"/>
          </w:tcPr>
          <w:p w14:paraId="62D3E4B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5F9630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B5989C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45B0E1" w:themeFill="accent1" w:themeFillTint="99"/>
          </w:tcPr>
          <w:p w14:paraId="350800B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F0F7F5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C7667" w:rsidRPr="0013091E" w14:paraId="49333322" w14:textId="77777777" w:rsidTr="00AC7667">
        <w:trPr>
          <w:trHeight w:hRule="exact" w:val="288"/>
        </w:trPr>
        <w:tc>
          <w:tcPr>
            <w:tcW w:w="1638" w:type="dxa"/>
            <w:shd w:val="clear" w:color="auto" w:fill="auto"/>
          </w:tcPr>
          <w:p w14:paraId="06DF8654" w14:textId="0D218966" w:rsidR="004F16F6" w:rsidRPr="0013091E" w:rsidRDefault="000E273E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Correspondence</w:t>
            </w:r>
          </w:p>
        </w:tc>
        <w:tc>
          <w:tcPr>
            <w:tcW w:w="387" w:type="dxa"/>
            <w:shd w:val="clear" w:color="auto" w:fill="A5C9EB" w:themeFill="text2" w:themeFillTint="40"/>
          </w:tcPr>
          <w:p w14:paraId="483102D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B476A3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DC1C37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2D73F0F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3EFF39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75FF89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7D0767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35CD91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C0133E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531EC8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74AEFC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40DE444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9EDD8C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4A1BEE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C258CB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795334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1DD3E7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FB2A8C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C1F0C7" w:themeFill="accent3" w:themeFillTint="33"/>
          </w:tcPr>
          <w:p w14:paraId="5400FD8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50B293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8380E0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BFBFBF" w:themeFill="background1" w:themeFillShade="BF"/>
          </w:tcPr>
          <w:p w14:paraId="797ED21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BFBFBF" w:themeFill="background1" w:themeFillShade="BF"/>
          </w:tcPr>
          <w:p w14:paraId="114FD63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3ED9C5A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437FC6E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7FE206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B2CCCE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0BDA57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680ACA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16B686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0909E3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713892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4381E59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45B0E1" w:themeFill="accent1" w:themeFillTint="99"/>
          </w:tcPr>
          <w:p w14:paraId="69521A9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DD2DDF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D98F3D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FCE522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C7667" w:rsidRPr="0013091E" w14:paraId="741334CF" w14:textId="77777777" w:rsidTr="00AC7667">
        <w:trPr>
          <w:trHeight w:hRule="exact" w:val="377"/>
        </w:trPr>
        <w:tc>
          <w:tcPr>
            <w:tcW w:w="1638" w:type="dxa"/>
            <w:shd w:val="clear" w:color="auto" w:fill="auto"/>
          </w:tcPr>
          <w:p w14:paraId="7E1FAE63" w14:textId="3980C4C9" w:rsidR="00596A25" w:rsidRPr="0013091E" w:rsidRDefault="00DB494C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Diagnostic assessments</w:t>
            </w:r>
          </w:p>
        </w:tc>
        <w:tc>
          <w:tcPr>
            <w:tcW w:w="387" w:type="dxa"/>
            <w:shd w:val="clear" w:color="auto" w:fill="A5C9EB" w:themeFill="text2" w:themeFillTint="40"/>
          </w:tcPr>
          <w:p w14:paraId="20720128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0A3124E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B020BB6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88802A2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4D9DF8F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5626191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A45D1BD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38C263D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2A3BF31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EEA63C9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6C5AC" w:themeFill="accent2" w:themeFillTint="66"/>
          </w:tcPr>
          <w:p w14:paraId="6102FD92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4AC6BBEE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52476E6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2F21C70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D39C815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CBDADD6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3C2CD46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349CAE0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0F8C20C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2393BEC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8BCA65A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8468776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4C79F9E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294363DD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195AEBAE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010363F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8FDE608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F6E7DE5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CE0B4DA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386CFEF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5E3DB44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15F9892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3B6CDCDA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A61596E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3B0C0AD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EDCA662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1E7C8E8" w14:textId="77777777" w:rsidR="00596A25" w:rsidRPr="0013091E" w:rsidRDefault="00596A25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C7667" w:rsidRPr="0013091E" w14:paraId="4DD33CE8" w14:textId="77777777" w:rsidTr="00AC7667">
        <w:trPr>
          <w:trHeight w:hRule="exact" w:val="425"/>
        </w:trPr>
        <w:tc>
          <w:tcPr>
            <w:tcW w:w="1638" w:type="dxa"/>
            <w:shd w:val="clear" w:color="auto" w:fill="auto"/>
          </w:tcPr>
          <w:p w14:paraId="5E57CDF9" w14:textId="77777777" w:rsidR="004F16F6" w:rsidRDefault="00DB494C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Coach/Mentor</w:t>
            </w:r>
          </w:p>
          <w:p w14:paraId="782E0E2E" w14:textId="512654B0" w:rsidR="005F1C85" w:rsidRPr="0013091E" w:rsidRDefault="005F1C85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Reflections</w:t>
            </w:r>
          </w:p>
        </w:tc>
        <w:tc>
          <w:tcPr>
            <w:tcW w:w="387" w:type="dxa"/>
            <w:shd w:val="clear" w:color="auto" w:fill="A5C9EB" w:themeFill="text2" w:themeFillTint="40"/>
          </w:tcPr>
          <w:p w14:paraId="19E2F8B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36D589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4EC118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F68B01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E37887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37A321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1E06A6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95FE22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E73534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94F6AB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6C5AC" w:themeFill="accent2" w:themeFillTint="66"/>
          </w:tcPr>
          <w:p w14:paraId="06BED69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623B10F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F075AE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836409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4585B9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CBF547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317A56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D305FC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3D6C0C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0ADDB8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8CB5FA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D203C9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8C14C6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2A9DD27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039F1D6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A36F46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94A9E9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EB2967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4423E7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C6478F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1582362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F63A75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6D17B18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45B0E1" w:themeFill="accent1" w:themeFillTint="99"/>
          </w:tcPr>
          <w:p w14:paraId="4101C09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B45235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66A727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CB6046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C7667" w:rsidRPr="0013091E" w14:paraId="1A605033" w14:textId="77777777" w:rsidTr="00AC7667">
        <w:trPr>
          <w:trHeight w:hRule="exact" w:val="455"/>
        </w:trPr>
        <w:tc>
          <w:tcPr>
            <w:tcW w:w="1638" w:type="dxa"/>
            <w:shd w:val="clear" w:color="auto" w:fill="auto"/>
          </w:tcPr>
          <w:p w14:paraId="798E3F26" w14:textId="4E054EC0" w:rsidR="004F16F6" w:rsidRPr="0013091E" w:rsidRDefault="001B0583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Teaching/learning programs</w:t>
            </w:r>
            <w:r w:rsidR="000C3214">
              <w:rPr>
                <w:rFonts w:ascii="Arial"/>
                <w:spacing w:val="1"/>
                <w:w w:val="110"/>
                <w:sz w:val="16"/>
                <w:szCs w:val="16"/>
              </w:rPr>
              <w:t xml:space="preserve"> </w:t>
            </w:r>
            <w:r w:rsidR="009951E8">
              <w:rPr>
                <w:rFonts w:ascii="Arial"/>
                <w:spacing w:val="1"/>
                <w:w w:val="110"/>
                <w:sz w:val="16"/>
                <w:szCs w:val="16"/>
              </w:rPr>
              <w:t>+</w:t>
            </w:r>
            <w:r w:rsidR="000C3214">
              <w:rPr>
                <w:rFonts w:ascii="Arial"/>
                <w:spacing w:val="1"/>
                <w:w w:val="110"/>
                <w:sz w:val="16"/>
                <w:szCs w:val="16"/>
              </w:rPr>
              <w:t xml:space="preserve"> eval</w:t>
            </w:r>
          </w:p>
        </w:tc>
        <w:tc>
          <w:tcPr>
            <w:tcW w:w="387" w:type="dxa"/>
            <w:shd w:val="clear" w:color="auto" w:fill="FFFFFF" w:themeFill="background1"/>
          </w:tcPr>
          <w:p w14:paraId="611986D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2B56F7F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427497D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0DF2521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244462F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6E96A94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6C5AC" w:themeFill="accent2" w:themeFillTint="66"/>
          </w:tcPr>
          <w:p w14:paraId="24E8DE1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6C5AC" w:themeFill="accent2" w:themeFillTint="66"/>
          </w:tcPr>
          <w:p w14:paraId="149BDA9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6C5AC" w:themeFill="accent2" w:themeFillTint="66"/>
          </w:tcPr>
          <w:p w14:paraId="3A1C9C7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6C5AC" w:themeFill="accent2" w:themeFillTint="66"/>
          </w:tcPr>
          <w:p w14:paraId="76ABF02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6C5AC" w:themeFill="accent2" w:themeFillTint="66"/>
          </w:tcPr>
          <w:p w14:paraId="3D29D1D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6C5AC" w:themeFill="accent2" w:themeFillTint="66"/>
          </w:tcPr>
          <w:p w14:paraId="08647A6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C1F0C7" w:themeFill="accent3" w:themeFillTint="33"/>
          </w:tcPr>
          <w:p w14:paraId="11B9867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C1F0C7" w:themeFill="accent3" w:themeFillTint="33"/>
          </w:tcPr>
          <w:p w14:paraId="15680EB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C1F0C7" w:themeFill="accent3" w:themeFillTint="33"/>
          </w:tcPr>
          <w:p w14:paraId="5408947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C1F0C7" w:themeFill="accent3" w:themeFillTint="33"/>
          </w:tcPr>
          <w:p w14:paraId="6835405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DF368D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C1F0C7" w:themeFill="accent3" w:themeFillTint="33"/>
          </w:tcPr>
          <w:p w14:paraId="5E0A8C6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5B9F68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A339D7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92BD05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0E38C3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486FD2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29ABE0C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2CEED" w:themeFill="accent5" w:themeFillTint="33"/>
          </w:tcPr>
          <w:p w14:paraId="41DBBB1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5A5380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E64044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2CEED" w:themeFill="accent5" w:themeFillTint="33"/>
          </w:tcPr>
          <w:p w14:paraId="6E0491B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0574B1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FE76B2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C073FF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D2DBD9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3ECE77E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45B0E1" w:themeFill="accent1" w:themeFillTint="99"/>
          </w:tcPr>
          <w:p w14:paraId="11D9FDE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45B0E1" w:themeFill="accent1" w:themeFillTint="99"/>
          </w:tcPr>
          <w:p w14:paraId="72ED865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D479D2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F63FFF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C7667" w:rsidRPr="0013091E" w14:paraId="2CCE3B88" w14:textId="77777777" w:rsidTr="00AC7667">
        <w:trPr>
          <w:trHeight w:hRule="exact" w:val="382"/>
        </w:trPr>
        <w:tc>
          <w:tcPr>
            <w:tcW w:w="1638" w:type="dxa"/>
            <w:shd w:val="clear" w:color="auto" w:fill="auto"/>
          </w:tcPr>
          <w:p w14:paraId="1710FE6E" w14:textId="3CCB9268" w:rsidR="009E5F57" w:rsidRDefault="009E5F57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Lesson Plans</w:t>
            </w:r>
          </w:p>
        </w:tc>
        <w:tc>
          <w:tcPr>
            <w:tcW w:w="387" w:type="dxa"/>
            <w:shd w:val="clear" w:color="auto" w:fill="FFFFFF" w:themeFill="background1"/>
          </w:tcPr>
          <w:p w14:paraId="01FD9057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7970CEE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8D7F08F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F3496A9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F849CD8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D82074C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05EE021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2C90C96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5F48B9F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19CFDEB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EC61230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6FB491E7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C1F0C7" w:themeFill="accent3" w:themeFillTint="33"/>
          </w:tcPr>
          <w:p w14:paraId="7D4E3C48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C1F0C7" w:themeFill="accent3" w:themeFillTint="33"/>
          </w:tcPr>
          <w:p w14:paraId="3D6B8F9E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C1F0C7" w:themeFill="accent3" w:themeFillTint="33"/>
          </w:tcPr>
          <w:p w14:paraId="627164CE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C1F0C7" w:themeFill="accent3" w:themeFillTint="33"/>
          </w:tcPr>
          <w:p w14:paraId="33352CD2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A05430B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6E9ACCD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C1F0C7" w:themeFill="accent3" w:themeFillTint="33"/>
          </w:tcPr>
          <w:p w14:paraId="5D9709F7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6662C3D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8BBDC08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9F4D766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BFBFBF" w:themeFill="background1" w:themeFillShade="BF"/>
          </w:tcPr>
          <w:p w14:paraId="40F8629C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13EBCC92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5813C4F8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9784653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62E84AA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1A45589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8723233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FFCA8AB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ADF6F4D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8BDCC3E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44513652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A9DD2C9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3AC518C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4C12A52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1816A0D" w14:textId="77777777" w:rsidR="009E5F57" w:rsidRPr="0013091E" w:rsidRDefault="009E5F57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C7667" w:rsidRPr="0013091E" w14:paraId="4ABBB934" w14:textId="77777777" w:rsidTr="00AC7667">
        <w:trPr>
          <w:trHeight w:hRule="exact" w:val="377"/>
        </w:trPr>
        <w:tc>
          <w:tcPr>
            <w:tcW w:w="1638" w:type="dxa"/>
            <w:shd w:val="clear" w:color="auto" w:fill="auto"/>
          </w:tcPr>
          <w:p w14:paraId="46797463" w14:textId="1C794A59" w:rsidR="004F16F6" w:rsidRPr="0013091E" w:rsidRDefault="001B0583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Professional reading</w:t>
            </w:r>
          </w:p>
        </w:tc>
        <w:tc>
          <w:tcPr>
            <w:tcW w:w="387" w:type="dxa"/>
            <w:shd w:val="clear" w:color="auto" w:fill="FFFFFF" w:themeFill="background1"/>
          </w:tcPr>
          <w:p w14:paraId="3C72C25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1996A11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2AF5B4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C4E98A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E4305E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C4724F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062300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1DA93E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969DB3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D0AB67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F0636D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5C72A08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484834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AAE064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1339B7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3DF537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99190A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06879F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31BE44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0105E3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EFA49B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2EA584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34A8EA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3E4EAC8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6B3C878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C2969B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BC9798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B4921E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FA5F17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C2DEAC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895A2B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F8F79E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8DD873" w:themeFill="accent6" w:themeFillTint="99"/>
          </w:tcPr>
          <w:p w14:paraId="7E447AB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423C81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BC01AD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3D3311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80FA1B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C7667" w:rsidRPr="0013091E" w14:paraId="6984B29B" w14:textId="77777777" w:rsidTr="00AC7667">
        <w:trPr>
          <w:trHeight w:hRule="exact" w:val="316"/>
        </w:trPr>
        <w:tc>
          <w:tcPr>
            <w:tcW w:w="1638" w:type="dxa"/>
            <w:shd w:val="clear" w:color="auto" w:fill="auto"/>
          </w:tcPr>
          <w:p w14:paraId="1512D2F7" w14:textId="2D803006" w:rsidR="004F16F6" w:rsidRPr="0013091E" w:rsidRDefault="00F71D56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Resources</w:t>
            </w:r>
            <w:r w:rsidR="00333971">
              <w:rPr>
                <w:rFonts w:ascii="Arial"/>
                <w:spacing w:val="1"/>
                <w:w w:val="110"/>
                <w:sz w:val="16"/>
                <w:szCs w:val="16"/>
              </w:rPr>
              <w:t xml:space="preserve"> </w:t>
            </w:r>
            <w:r w:rsidR="00333971">
              <w:rPr>
                <w:rFonts w:ascii="Arial"/>
                <w:spacing w:val="1"/>
                <w:w w:val="110"/>
                <w:sz w:val="16"/>
                <w:szCs w:val="16"/>
              </w:rPr>
              <w:t>–</w:t>
            </w:r>
            <w:r w:rsidR="00333971">
              <w:rPr>
                <w:rFonts w:ascii="Arial"/>
                <w:spacing w:val="1"/>
                <w:w w:val="110"/>
                <w:sz w:val="16"/>
                <w:szCs w:val="16"/>
              </w:rPr>
              <w:t xml:space="preserve"> devel </w:t>
            </w:r>
          </w:p>
        </w:tc>
        <w:tc>
          <w:tcPr>
            <w:tcW w:w="387" w:type="dxa"/>
            <w:shd w:val="clear" w:color="auto" w:fill="FFFFFF" w:themeFill="background1"/>
          </w:tcPr>
          <w:p w14:paraId="0E3416A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7F553AE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3C2ED3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81343B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4619195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4BEF283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6C5AC" w:themeFill="accent2" w:themeFillTint="66"/>
          </w:tcPr>
          <w:p w14:paraId="30E632C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A37A92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4603BD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AE493A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E02354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6C5AC" w:themeFill="accent2" w:themeFillTint="66"/>
          </w:tcPr>
          <w:p w14:paraId="75C1DD8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95D230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51544A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BF8236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C1F0C7" w:themeFill="accent3" w:themeFillTint="33"/>
          </w:tcPr>
          <w:p w14:paraId="0972BA6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166AE2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B34F89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A31CFE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401FEA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B94154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B021EB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B62049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4A55E23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5BD4A3B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799526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FFA6E9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57078E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6DB3A0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34D8E3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155708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5CACCC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201DB63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EE36AD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586894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45B0E1" w:themeFill="accent1" w:themeFillTint="99"/>
          </w:tcPr>
          <w:p w14:paraId="754E4EF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837A36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C7667" w:rsidRPr="0013091E" w14:paraId="46B86709" w14:textId="77777777" w:rsidTr="00AC7667">
        <w:trPr>
          <w:trHeight w:hRule="exact" w:val="377"/>
        </w:trPr>
        <w:tc>
          <w:tcPr>
            <w:tcW w:w="1638" w:type="dxa"/>
            <w:shd w:val="clear" w:color="auto" w:fill="auto"/>
          </w:tcPr>
          <w:p w14:paraId="75282432" w14:textId="2F6D0AFB" w:rsidR="004F16F6" w:rsidRPr="0013091E" w:rsidRDefault="00361E97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School devel documents</w:t>
            </w:r>
          </w:p>
        </w:tc>
        <w:tc>
          <w:tcPr>
            <w:tcW w:w="387" w:type="dxa"/>
            <w:shd w:val="clear" w:color="auto" w:fill="FFFFFF" w:themeFill="background1"/>
          </w:tcPr>
          <w:p w14:paraId="200181E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74E08E5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65C1BE9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4BA04D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F599A3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B7DA9C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EE674D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A1CE4C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18242A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D439A4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5830DB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2FB2A64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3A11E5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71522A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0DF4C0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17500A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0A6415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5263F9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7623D2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ED1BF7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FAB031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BFBFBF" w:themeFill="background1" w:themeFillShade="BF"/>
          </w:tcPr>
          <w:p w14:paraId="0EA2281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DE84D0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53DFBD2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4967DF8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2CEED" w:themeFill="accent5" w:themeFillTint="33"/>
          </w:tcPr>
          <w:p w14:paraId="30F7028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F28CFA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BB2447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0F9F93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40DAF80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B6A8D0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1B1D10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8DD873" w:themeFill="accent6" w:themeFillTint="99"/>
          </w:tcPr>
          <w:p w14:paraId="0DAD31A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856459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45B0E1" w:themeFill="accent1" w:themeFillTint="99"/>
          </w:tcPr>
          <w:p w14:paraId="30B8394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67A0B9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31BA5E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C7667" w:rsidRPr="0013091E" w14:paraId="56293C25" w14:textId="77777777" w:rsidTr="00AC7667">
        <w:trPr>
          <w:trHeight w:hRule="exact" w:val="483"/>
        </w:trPr>
        <w:tc>
          <w:tcPr>
            <w:tcW w:w="1638" w:type="dxa"/>
            <w:shd w:val="clear" w:color="auto" w:fill="auto"/>
          </w:tcPr>
          <w:p w14:paraId="7515EF86" w14:textId="39AF2C59" w:rsidR="004F16F6" w:rsidRPr="0013091E" w:rsidRDefault="00DF2782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Student Work Samples</w:t>
            </w:r>
          </w:p>
        </w:tc>
        <w:tc>
          <w:tcPr>
            <w:tcW w:w="387" w:type="dxa"/>
            <w:shd w:val="clear" w:color="auto" w:fill="FFFFFF" w:themeFill="background1"/>
          </w:tcPr>
          <w:p w14:paraId="6592D59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D193A6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BE269D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8044B6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77CE965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B6BAB6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6C5AC" w:themeFill="accent2" w:themeFillTint="66"/>
          </w:tcPr>
          <w:p w14:paraId="7C9C6A9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7B2BFB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F7259D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6C5AC" w:themeFill="accent2" w:themeFillTint="66"/>
          </w:tcPr>
          <w:p w14:paraId="20EDCFC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E488EA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2095B7E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ABD9A0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C1F0C7" w:themeFill="accent3" w:themeFillTint="33"/>
          </w:tcPr>
          <w:p w14:paraId="46C9AD7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C1F0C7" w:themeFill="accent3" w:themeFillTint="33"/>
          </w:tcPr>
          <w:p w14:paraId="42119D2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C1F0C7" w:themeFill="accent3" w:themeFillTint="33"/>
          </w:tcPr>
          <w:p w14:paraId="38C6CDF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DD84CA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E0281C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139B5F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E05A1B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918AD3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2B8D28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771081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26512B8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12FFE8E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2CEED" w:themeFill="accent5" w:themeFillTint="33"/>
          </w:tcPr>
          <w:p w14:paraId="7E97DB3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2C17DE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2CEED" w:themeFill="accent5" w:themeFillTint="33"/>
          </w:tcPr>
          <w:p w14:paraId="74081EA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68C995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AE2E8E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E0CF6F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26AA1B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1FCBCB3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83FEAF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726452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238865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D86C46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C7667" w:rsidRPr="0013091E" w14:paraId="73BEC336" w14:textId="77777777" w:rsidTr="00AC7667">
        <w:trPr>
          <w:trHeight w:hRule="exact" w:val="296"/>
        </w:trPr>
        <w:tc>
          <w:tcPr>
            <w:tcW w:w="1638" w:type="dxa"/>
            <w:shd w:val="clear" w:color="auto" w:fill="auto"/>
          </w:tcPr>
          <w:p w14:paraId="030C888B" w14:textId="2EFA6651" w:rsidR="004F16F6" w:rsidRPr="0013091E" w:rsidRDefault="00350149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School Policy devel</w:t>
            </w:r>
          </w:p>
        </w:tc>
        <w:tc>
          <w:tcPr>
            <w:tcW w:w="387" w:type="dxa"/>
            <w:shd w:val="clear" w:color="auto" w:fill="FFFFFF" w:themeFill="background1"/>
          </w:tcPr>
          <w:p w14:paraId="12DEF78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ECB481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798AA5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6CB903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A695CA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67158E5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101DD7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F99295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6C5AC" w:themeFill="accent2" w:themeFillTint="66"/>
          </w:tcPr>
          <w:p w14:paraId="31D3E10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86C64B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161A46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79EC623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C81130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EC2CF3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294B10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D57FBA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35D687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17E805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D0D756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85D98F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9C1ACB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60CE8A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BFBFBF" w:themeFill="background1" w:themeFillShade="BF"/>
          </w:tcPr>
          <w:p w14:paraId="5845997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011D6BC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2CEED" w:themeFill="accent5" w:themeFillTint="33"/>
          </w:tcPr>
          <w:p w14:paraId="60BCB3A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245830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FC1B6E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591CD2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2CEED" w:themeFill="accent5" w:themeFillTint="33"/>
          </w:tcPr>
          <w:p w14:paraId="0578FF8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DEECEA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D79DD5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72E21A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6FCF1BC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76A708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45B0E1" w:themeFill="accent1" w:themeFillTint="99"/>
          </w:tcPr>
          <w:p w14:paraId="496B91A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EBEBC4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64AEEF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C7667" w:rsidRPr="0013091E" w14:paraId="183D634A" w14:textId="77777777" w:rsidTr="00AC7667">
        <w:trPr>
          <w:trHeight w:hRule="exact" w:val="425"/>
        </w:trPr>
        <w:tc>
          <w:tcPr>
            <w:tcW w:w="1638" w:type="dxa"/>
            <w:shd w:val="clear" w:color="auto" w:fill="auto"/>
          </w:tcPr>
          <w:p w14:paraId="053F35AD" w14:textId="6E602796" w:rsidR="004F16F6" w:rsidRPr="0013091E" w:rsidRDefault="00C54BAC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Leading reflective practice</w:t>
            </w:r>
          </w:p>
        </w:tc>
        <w:tc>
          <w:tcPr>
            <w:tcW w:w="387" w:type="dxa"/>
            <w:shd w:val="clear" w:color="auto" w:fill="FFFFFF" w:themeFill="background1"/>
          </w:tcPr>
          <w:p w14:paraId="64FADE4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72D242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9CFC88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34CA1E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DEC2A5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3820CBA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D32B30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D0A945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9EAB3E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C04E2D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27FFD5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4327EB1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D73D44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FA3CE1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A24F1B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658B76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4814C7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F5FBE8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71D5BE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C5C318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7E48B6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5C5420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B826B7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1562AB0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0547CE6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EC5713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794851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7C1F1A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661A0D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1A65136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32A63D7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2E900EE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8DD873" w:themeFill="accent6" w:themeFillTint="99"/>
          </w:tcPr>
          <w:p w14:paraId="6797F77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BFCE09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F40538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1D119A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DD179D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C7667" w:rsidRPr="0013091E" w14:paraId="2A7E2FA9" w14:textId="77777777" w:rsidTr="00AC7667">
        <w:trPr>
          <w:trHeight w:hRule="exact" w:val="403"/>
        </w:trPr>
        <w:tc>
          <w:tcPr>
            <w:tcW w:w="1638" w:type="dxa"/>
            <w:shd w:val="clear" w:color="auto" w:fill="auto"/>
          </w:tcPr>
          <w:p w14:paraId="594262EA" w14:textId="0ADB4F2D" w:rsidR="004F16F6" w:rsidRPr="0013091E" w:rsidRDefault="0054752B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Student Perception data</w:t>
            </w:r>
          </w:p>
        </w:tc>
        <w:tc>
          <w:tcPr>
            <w:tcW w:w="387" w:type="dxa"/>
            <w:shd w:val="clear" w:color="auto" w:fill="FFFFFF" w:themeFill="background1"/>
          </w:tcPr>
          <w:p w14:paraId="62D99A6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106254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3D030C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4EB963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CEF5D2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5D492F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7167DE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6C5AC" w:themeFill="accent2" w:themeFillTint="66"/>
          </w:tcPr>
          <w:p w14:paraId="34E9942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FE4CE9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7D75D5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C239EB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2D8C34A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C1F0C7" w:themeFill="accent3" w:themeFillTint="33"/>
          </w:tcPr>
          <w:p w14:paraId="76CD062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2718F9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99F295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C1F0C7" w:themeFill="accent3" w:themeFillTint="33"/>
          </w:tcPr>
          <w:p w14:paraId="7A00D38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CBED5D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C1F0C7" w:themeFill="accent3" w:themeFillTint="33"/>
          </w:tcPr>
          <w:p w14:paraId="101EEBE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D4BEED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517126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12A319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ABD59D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D2BEA0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08BE5B2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09BC832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0000C5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CE54C2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3A74E0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468746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646467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10951A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D8DCC5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63E4A4D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595467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ABC319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0C683B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AB69BA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C7667" w:rsidRPr="0013091E" w14:paraId="70BBE0B5" w14:textId="77777777" w:rsidTr="00AC7667">
        <w:trPr>
          <w:trHeight w:hRule="exact" w:val="282"/>
        </w:trPr>
        <w:tc>
          <w:tcPr>
            <w:tcW w:w="1638" w:type="dxa"/>
            <w:shd w:val="clear" w:color="auto" w:fill="auto"/>
          </w:tcPr>
          <w:p w14:paraId="55FEC0DB" w14:textId="1AEE8D6D" w:rsidR="004F16F6" w:rsidRPr="0013091E" w:rsidRDefault="007128AD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Written reports</w:t>
            </w:r>
          </w:p>
        </w:tc>
        <w:tc>
          <w:tcPr>
            <w:tcW w:w="387" w:type="dxa"/>
            <w:shd w:val="clear" w:color="auto" w:fill="FFFFFF" w:themeFill="background1"/>
          </w:tcPr>
          <w:p w14:paraId="2939856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EBF6CD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0BFB60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5B6BAF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E2EF40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A53FAF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2CFDAC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B09DB1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6C5AC" w:themeFill="accent2" w:themeFillTint="66"/>
          </w:tcPr>
          <w:p w14:paraId="0426DB6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1BC7E7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74BCEC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5249842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960E69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57C630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FEF509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AF39D4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EE5804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576718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BEDB35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906CB8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4BAE49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0E05A1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9ECC0A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2AA8A00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220F73E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5DE0C1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283419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0776F1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0EE3C6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E8FC38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C4C43B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4CFB10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6EC8489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496A9C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2FBB26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45B0E1" w:themeFill="accent1" w:themeFillTint="99"/>
          </w:tcPr>
          <w:p w14:paraId="3CF8BA7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D1744E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C7667" w:rsidRPr="0013091E" w14:paraId="2F675EEC" w14:textId="77777777" w:rsidTr="00AC7667">
        <w:trPr>
          <w:trHeight w:hRule="exact" w:val="271"/>
        </w:trPr>
        <w:tc>
          <w:tcPr>
            <w:tcW w:w="1638" w:type="dxa"/>
            <w:shd w:val="clear" w:color="auto" w:fill="auto"/>
          </w:tcPr>
          <w:p w14:paraId="75BBB0A3" w14:textId="126FF494" w:rsidR="004F16F6" w:rsidRPr="0013091E" w:rsidRDefault="007128AD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Assessment Tools</w:t>
            </w:r>
          </w:p>
        </w:tc>
        <w:tc>
          <w:tcPr>
            <w:tcW w:w="387" w:type="dxa"/>
            <w:shd w:val="clear" w:color="auto" w:fill="FFFFFF" w:themeFill="background1"/>
          </w:tcPr>
          <w:p w14:paraId="3C745DA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739434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AD7E24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7116B1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245C69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9DF7C8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DB8DDF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828634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6C5AC" w:themeFill="accent2" w:themeFillTint="66"/>
          </w:tcPr>
          <w:p w14:paraId="7074D80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D908AD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3D2A3A9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18164AF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C1F0C7" w:themeFill="accent3" w:themeFillTint="33"/>
          </w:tcPr>
          <w:p w14:paraId="2A476BC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0FDAC8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ED0493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796FB6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637B90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2C0DDE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C0E143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32AD41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D16E96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304914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145EC2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0281066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2CEED" w:themeFill="accent5" w:themeFillTint="33"/>
          </w:tcPr>
          <w:p w14:paraId="2ADEA74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2CEED" w:themeFill="accent5" w:themeFillTint="33"/>
          </w:tcPr>
          <w:p w14:paraId="3AC357A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2CEED" w:themeFill="accent5" w:themeFillTint="33"/>
          </w:tcPr>
          <w:p w14:paraId="7306C03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508E54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2CEED" w:themeFill="accent5" w:themeFillTint="33"/>
          </w:tcPr>
          <w:p w14:paraId="2151CDC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A4F5EF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1FA511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B05BDC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564DDCF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4221A8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B60E5D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F5D59E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B4F61C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C7667" w:rsidRPr="0013091E" w14:paraId="10F733D6" w14:textId="77777777" w:rsidTr="00AC7667">
        <w:trPr>
          <w:trHeight w:hRule="exact" w:val="377"/>
        </w:trPr>
        <w:tc>
          <w:tcPr>
            <w:tcW w:w="1638" w:type="dxa"/>
            <w:shd w:val="clear" w:color="auto" w:fill="auto"/>
          </w:tcPr>
          <w:p w14:paraId="0B29CD38" w14:textId="29737BB5" w:rsidR="004F16F6" w:rsidRPr="0013091E" w:rsidRDefault="007C0417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Calendarized</w:t>
            </w:r>
            <w:r w:rsidR="00C86C8A">
              <w:rPr>
                <w:rFonts w:ascii="Arial"/>
                <w:spacing w:val="1"/>
                <w:w w:val="110"/>
                <w:sz w:val="16"/>
                <w:szCs w:val="16"/>
              </w:rPr>
              <w:t xml:space="preserve"> events</w:t>
            </w:r>
          </w:p>
        </w:tc>
        <w:tc>
          <w:tcPr>
            <w:tcW w:w="387" w:type="dxa"/>
            <w:shd w:val="clear" w:color="auto" w:fill="FFFFFF" w:themeFill="background1"/>
          </w:tcPr>
          <w:p w14:paraId="5DB2A68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9AC347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E65400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D56FA8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CD5012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29A0A4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A89798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708C05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5C770D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6C5AC" w:themeFill="accent2" w:themeFillTint="66"/>
          </w:tcPr>
          <w:p w14:paraId="2F41D56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BA3D73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278303F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83BBEB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70F93B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BA1F62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F6BD0A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630D59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A7EAE7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8F6DB7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14D9FA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9F35B9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80E262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01DA354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2B3BBF5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2E28237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4E5087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18353B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630599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7E8FCB3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0331D8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4003D8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8451F1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4EC66DE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D73FC4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5A13DA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45B0E1" w:themeFill="accent1" w:themeFillTint="99"/>
          </w:tcPr>
          <w:p w14:paraId="25C7FD8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45B0E1" w:themeFill="accent1" w:themeFillTint="99"/>
          </w:tcPr>
          <w:p w14:paraId="0456CCB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C7667" w:rsidRPr="0013091E" w14:paraId="7701054A" w14:textId="77777777" w:rsidTr="00AC7667">
        <w:trPr>
          <w:trHeight w:hRule="exact" w:val="377"/>
        </w:trPr>
        <w:tc>
          <w:tcPr>
            <w:tcW w:w="1638" w:type="dxa"/>
            <w:shd w:val="clear" w:color="auto" w:fill="auto"/>
          </w:tcPr>
          <w:p w14:paraId="663AEC3D" w14:textId="7813D7A5" w:rsidR="004F16F6" w:rsidRPr="0013091E" w:rsidRDefault="009D01FA" w:rsidP="00AC766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Reflection Log</w:t>
            </w:r>
          </w:p>
        </w:tc>
        <w:tc>
          <w:tcPr>
            <w:tcW w:w="387" w:type="dxa"/>
            <w:shd w:val="clear" w:color="auto" w:fill="FFFFFF" w:themeFill="background1"/>
          </w:tcPr>
          <w:p w14:paraId="7D85D71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298B17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6DE149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0C92C0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0AA67A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4572F1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FB71CEA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EDD0B7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10D6829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A61D2D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6C5AC" w:themeFill="accent2" w:themeFillTint="66"/>
          </w:tcPr>
          <w:p w14:paraId="55E3970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172564C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097BE20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8657BF6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85157E5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3A5C9A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A34EC5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B5CCBE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207637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BFBFBF" w:themeFill="background1" w:themeFillShade="BF"/>
          </w:tcPr>
          <w:p w14:paraId="508094F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FDEB5E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DF5E67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D96507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3A99059F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1B79874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20481C9E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97EA11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9F75C21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196373B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7AD192B8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54F6973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13137CBC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6DA4FFC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DF55A12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88D4A37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F650C8D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45B0E1" w:themeFill="accent1" w:themeFillTint="99"/>
          </w:tcPr>
          <w:p w14:paraId="429F5EB4" w14:textId="77777777" w:rsidR="004F16F6" w:rsidRPr="0013091E" w:rsidRDefault="004F16F6" w:rsidP="00AC766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</w:tbl>
    <w:p w14:paraId="5781038F" w14:textId="6233BA25" w:rsidR="00654B1E" w:rsidRDefault="00AC7667" w:rsidP="004F73D9">
      <w:pPr>
        <w:shd w:val="clear" w:color="auto" w:fill="FFFFFF" w:themeFill="background1"/>
        <w:rPr>
          <w:sz w:val="16"/>
          <w:szCs w:val="16"/>
        </w:rPr>
      </w:pPr>
      <w:r>
        <w:rPr>
          <w:rFonts w:ascii="Arial"/>
          <w:i/>
          <w:noProof/>
          <w:color w:val="276092"/>
          <w:spacing w:val="-3"/>
          <w:sz w:val="17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72B26" wp14:editId="0A85E801">
                <wp:simplePos x="0" y="0"/>
                <wp:positionH relativeFrom="column">
                  <wp:posOffset>-202565</wp:posOffset>
                </wp:positionH>
                <wp:positionV relativeFrom="paragraph">
                  <wp:posOffset>-277495</wp:posOffset>
                </wp:positionV>
                <wp:extent cx="3267075" cy="314325"/>
                <wp:effectExtent l="0" t="0" r="9525" b="9525"/>
                <wp:wrapNone/>
                <wp:docPr id="19211003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D7D5E" w14:textId="65C7E50B" w:rsidR="00AC7667" w:rsidRPr="00BF2221" w:rsidRDefault="00AC7667" w:rsidP="00AC7667">
                            <w:pPr>
                              <w:rPr>
                                <w:rFonts w:ascii="Arial" w:hAnsi="Arial" w:cs="Arial"/>
                                <w:color w:val="0E2841" w:themeColor="text2"/>
                                <w:sz w:val="32"/>
                                <w:szCs w:val="32"/>
                                <w:lang w:val="en-AU"/>
                              </w:rPr>
                            </w:pPr>
                            <w:r w:rsidRPr="00BF2221">
                              <w:rPr>
                                <w:rFonts w:ascii="Arial" w:hAnsi="Arial" w:cs="Arial"/>
                                <w:color w:val="0E2841" w:themeColor="text2"/>
                                <w:sz w:val="32"/>
                                <w:szCs w:val="32"/>
                                <w:lang w:val="en-AU"/>
                              </w:rPr>
                              <w:t>LT</w:t>
                            </w:r>
                            <w:r>
                              <w:rPr>
                                <w:rFonts w:ascii="Arial" w:hAnsi="Arial" w:cs="Arial"/>
                                <w:color w:val="0E2841" w:themeColor="text2"/>
                                <w:sz w:val="32"/>
                                <w:szCs w:val="32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E2841" w:themeColor="text2"/>
                                <w:sz w:val="32"/>
                                <w:szCs w:val="32"/>
                                <w:lang w:val="en-AU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0E2841" w:themeColor="text2"/>
                                <w:sz w:val="32"/>
                                <w:szCs w:val="32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E2841" w:themeColor="text2"/>
                                <w:sz w:val="32"/>
                                <w:szCs w:val="32"/>
                                <w:lang w:val="en-AU"/>
                              </w:rPr>
                              <w:t xml:space="preserve">Example </w:t>
                            </w:r>
                            <w:r w:rsidRPr="00BF2221">
                              <w:rPr>
                                <w:rFonts w:ascii="Arial" w:hAnsi="Arial" w:cs="Arial"/>
                                <w:color w:val="0E2841" w:themeColor="text2"/>
                                <w:sz w:val="32"/>
                                <w:szCs w:val="32"/>
                                <w:lang w:val="en-AU"/>
                              </w:rPr>
                              <w:t xml:space="preserve">Evidence Map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872B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95pt;margin-top:-21.85pt;width:257.2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" fillcolor="window" stroked="f" strokeweight=".5pt">
                <v:textbox>
                  <w:txbxContent>
                    <w:p w14:paraId="4B6D7D5E" w14:textId="65C7E50B" w:rsidR="00AC7667" w:rsidRPr="00BF2221" w:rsidRDefault="00AC7667" w:rsidP="00AC7667">
                      <w:pPr>
                        <w:rPr>
                          <w:rFonts w:ascii="Arial" w:hAnsi="Arial" w:cs="Arial"/>
                          <w:color w:val="0E2841" w:themeColor="text2"/>
                          <w:sz w:val="32"/>
                          <w:szCs w:val="32"/>
                          <w:lang w:val="en-AU"/>
                        </w:rPr>
                      </w:pPr>
                      <w:r w:rsidRPr="00BF2221">
                        <w:rPr>
                          <w:rFonts w:ascii="Arial" w:hAnsi="Arial" w:cs="Arial"/>
                          <w:color w:val="0E2841" w:themeColor="text2"/>
                          <w:sz w:val="32"/>
                          <w:szCs w:val="32"/>
                          <w:lang w:val="en-AU"/>
                        </w:rPr>
                        <w:t>LT</w:t>
                      </w:r>
                      <w:r>
                        <w:rPr>
                          <w:rFonts w:ascii="Arial" w:hAnsi="Arial" w:cs="Arial"/>
                          <w:color w:val="0E2841" w:themeColor="text2"/>
                          <w:sz w:val="32"/>
                          <w:szCs w:val="32"/>
                          <w:lang w:val="en-A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E2841" w:themeColor="text2"/>
                          <w:sz w:val="32"/>
                          <w:szCs w:val="32"/>
                          <w:lang w:val="en-AU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0E2841" w:themeColor="text2"/>
                          <w:sz w:val="32"/>
                          <w:szCs w:val="32"/>
                          <w:lang w:val="en-A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E2841" w:themeColor="text2"/>
                          <w:sz w:val="32"/>
                          <w:szCs w:val="32"/>
                          <w:lang w:val="en-AU"/>
                        </w:rPr>
                        <w:t xml:space="preserve">Example </w:t>
                      </w:r>
                      <w:r w:rsidRPr="00BF2221">
                        <w:rPr>
                          <w:rFonts w:ascii="Arial" w:hAnsi="Arial" w:cs="Arial"/>
                          <w:color w:val="0E2841" w:themeColor="text2"/>
                          <w:sz w:val="32"/>
                          <w:szCs w:val="32"/>
                          <w:lang w:val="en-AU"/>
                        </w:rPr>
                        <w:t xml:space="preserve">Evidence Map </w:t>
                      </w:r>
                    </w:p>
                  </w:txbxContent>
                </v:textbox>
              </v:shape>
            </w:pict>
          </mc:Fallback>
        </mc:AlternateContent>
      </w:r>
    </w:p>
    <w:p w14:paraId="6F6371CD" w14:textId="77777777" w:rsidR="00AC7667" w:rsidRDefault="00AC7667" w:rsidP="004F73D9">
      <w:pPr>
        <w:shd w:val="clear" w:color="auto" w:fill="FFFFFF" w:themeFill="background1"/>
        <w:rPr>
          <w:sz w:val="16"/>
          <w:szCs w:val="16"/>
        </w:rPr>
      </w:pPr>
    </w:p>
    <w:p w14:paraId="00138364" w14:textId="77777777" w:rsidR="00AC7667" w:rsidRDefault="00AC7667" w:rsidP="00AC7667">
      <w:pPr>
        <w:rPr>
          <w:rFonts w:ascii="Arial" w:hAnsi="Arial" w:cs="Arial"/>
          <w:b/>
          <w:bCs/>
          <w:i/>
          <w:iCs/>
          <w:u w:val="single"/>
        </w:rPr>
      </w:pPr>
    </w:p>
    <w:p w14:paraId="5FF5E332" w14:textId="18834C51" w:rsidR="00AC7667" w:rsidRPr="000B3899" w:rsidRDefault="00AC7667" w:rsidP="00AC7667">
      <w:pPr>
        <w:rPr>
          <w:rFonts w:ascii="Arial" w:hAnsi="Arial" w:cs="Arial"/>
          <w:i/>
          <w:iCs/>
          <w:u w:val="single"/>
        </w:rPr>
      </w:pPr>
      <w:r w:rsidRPr="000B3899">
        <w:rPr>
          <w:rFonts w:ascii="Arial" w:hAnsi="Arial" w:cs="Arial"/>
          <w:b/>
          <w:bCs/>
          <w:i/>
          <w:iCs/>
          <w:u w:val="single"/>
        </w:rPr>
        <w:t xml:space="preserve">Notes: </w:t>
      </w:r>
    </w:p>
    <w:p w14:paraId="7719D7B1" w14:textId="77777777" w:rsidR="00AC7667" w:rsidRDefault="00AC7667" w:rsidP="00AC7667">
      <w:pPr>
        <w:rPr>
          <w:rFonts w:ascii="Arial" w:hAnsi="Arial" w:cs="Arial"/>
        </w:rPr>
      </w:pPr>
    </w:p>
    <w:p w14:paraId="35749C09" w14:textId="77777777" w:rsidR="00AC7667" w:rsidRPr="000B3899" w:rsidRDefault="00AC7667" w:rsidP="00AC7667">
      <w:pPr>
        <w:spacing w:line="360" w:lineRule="auto"/>
        <w:rPr>
          <w:rFonts w:ascii="Arial" w:hAnsi="Arial" w:cs="Arial"/>
        </w:rPr>
      </w:pPr>
      <w:r w:rsidRPr="000B3899">
        <w:rPr>
          <w:rFonts w:ascii="Arial" w:hAnsi="Arial" w:cs="Arial"/>
        </w:rPr>
        <w:t xml:space="preserve">In the evidence section of the table, </w:t>
      </w:r>
      <w:r w:rsidRPr="00A7672E">
        <w:rPr>
          <w:rFonts w:ascii="Arial" w:hAnsi="Arial" w:cs="Arial"/>
          <w:b/>
          <w:bCs/>
        </w:rPr>
        <w:t>list your pieces of evidence or evidence sets</w:t>
      </w:r>
      <w:r w:rsidRPr="000B3899">
        <w:rPr>
          <w:rFonts w:ascii="Arial" w:hAnsi="Arial" w:cs="Arial"/>
        </w:rPr>
        <w:t xml:space="preserve">. Examples of evidence sets may include but are not limited to: </w:t>
      </w:r>
    </w:p>
    <w:p w14:paraId="5592CD20" w14:textId="77777777" w:rsidR="00AC7667" w:rsidRPr="000B3899" w:rsidRDefault="00AC7667" w:rsidP="00AC7667">
      <w:pPr>
        <w:spacing w:line="276" w:lineRule="auto"/>
        <w:ind w:left="360"/>
        <w:rPr>
          <w:rFonts w:ascii="Arial" w:hAnsi="Arial" w:cs="Arial"/>
        </w:rPr>
      </w:pPr>
    </w:p>
    <w:p w14:paraId="7BD425E1" w14:textId="77777777" w:rsidR="00AC7667" w:rsidRPr="000B3899" w:rsidRDefault="00AC7667" w:rsidP="00AC766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B3899">
        <w:rPr>
          <w:rFonts w:ascii="Arial" w:hAnsi="Arial" w:cs="Arial"/>
          <w:b/>
          <w:bCs/>
        </w:rPr>
        <w:t>Teaching and learning programs:</w:t>
      </w:r>
      <w:r w:rsidRPr="000B3899">
        <w:rPr>
          <w:rFonts w:ascii="Arial" w:hAnsi="Arial" w:cs="Arial"/>
        </w:rPr>
        <w:t xml:space="preserve"> term, semester or full year teaching and learning programs; lesson plans; learning resources; learning tasks and activities; evaluation of teaching and learning programs; individual student learning plans. </w:t>
      </w:r>
    </w:p>
    <w:p w14:paraId="14BE201A" w14:textId="77777777" w:rsidR="00AC7667" w:rsidRPr="000B3899" w:rsidRDefault="00AC7667" w:rsidP="00AC766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B3899">
        <w:rPr>
          <w:rFonts w:ascii="Arial" w:hAnsi="Arial" w:cs="Arial"/>
          <w:b/>
          <w:bCs/>
        </w:rPr>
        <w:t>Classroom observations:</w:t>
      </w:r>
      <w:r w:rsidRPr="000B3899">
        <w:rPr>
          <w:rFonts w:ascii="Arial" w:hAnsi="Arial" w:cs="Arial"/>
        </w:rPr>
        <w:t xml:space="preserve">  lesson observation notes; post-observation meeting notes; video clips of practice; video/photos of classroom environment; student survey data; peer observation notes. </w:t>
      </w:r>
    </w:p>
    <w:p w14:paraId="5CE2468E" w14:textId="77777777" w:rsidR="00AC7667" w:rsidRPr="000B3899" w:rsidRDefault="00AC7667" w:rsidP="00AC766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B3899">
        <w:rPr>
          <w:rFonts w:ascii="Arial" w:hAnsi="Arial" w:cs="Arial"/>
          <w:b/>
          <w:bCs/>
        </w:rPr>
        <w:t>Reflection and feedback:</w:t>
      </w:r>
      <w:r w:rsidRPr="000B3899">
        <w:rPr>
          <w:rFonts w:ascii="Arial" w:hAnsi="Arial" w:cs="Arial"/>
        </w:rPr>
        <w:t xml:space="preserve"> feedback requires the support of direct evidence to which it relates</w:t>
      </w:r>
      <w:r>
        <w:rPr>
          <w:rFonts w:ascii="Arial" w:hAnsi="Arial" w:cs="Arial"/>
        </w:rPr>
        <w:t xml:space="preserve"> and can include</w:t>
      </w:r>
      <w:r w:rsidRPr="000B3899">
        <w:rPr>
          <w:rFonts w:ascii="Arial" w:hAnsi="Arial" w:cs="Arial"/>
        </w:rPr>
        <w:t xml:space="preserve"> - student conference notes; teacher student records; student feedback and survey data; parent-teacher interview notes; parent feedback; 360-degree feedback; peer feedback; professional reading log and reflection; diary of practice and reflection; performance review feedback.</w:t>
      </w:r>
    </w:p>
    <w:p w14:paraId="6FB9AFDE" w14:textId="77777777" w:rsidR="00AC7667" w:rsidRPr="000B3899" w:rsidRDefault="00AC7667" w:rsidP="00AC766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B3899">
        <w:rPr>
          <w:rFonts w:ascii="Arial" w:hAnsi="Arial" w:cs="Arial"/>
          <w:b/>
          <w:bCs/>
        </w:rPr>
        <w:t>Student assessment and learning:</w:t>
      </w:r>
      <w:r w:rsidRPr="000B3899">
        <w:rPr>
          <w:rFonts w:ascii="Arial" w:hAnsi="Arial" w:cs="Arial"/>
        </w:rPr>
        <w:t xml:space="preserve">  student conference outcomes; teacher records of student performance; assessment plan; assessment schedule; assessment tools/tests/strategies; student self/peer assessment feedback; diagnostic assessments; exhibitions/display of student work, feedback and outcomes. </w:t>
      </w:r>
    </w:p>
    <w:p w14:paraId="419CC246" w14:textId="77777777" w:rsidR="00AC7667" w:rsidRPr="000B3899" w:rsidRDefault="00AC7667" w:rsidP="00AC766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B3899">
        <w:rPr>
          <w:rFonts w:ascii="Arial" w:hAnsi="Arial" w:cs="Arial"/>
          <w:b/>
          <w:bCs/>
        </w:rPr>
        <w:t>Collaboration and communication:</w:t>
      </w:r>
      <w:r w:rsidRPr="000B3899">
        <w:rPr>
          <w:rFonts w:ascii="Arial" w:hAnsi="Arial" w:cs="Arial"/>
        </w:rPr>
        <w:t xml:space="preserve">  video clip of team teaching; resources co-constructed/shared with colleagues; common assessment tasks; team meeting notes; online blogs, wikis, discussion forums; meeting logs; emails/letters/correspondence; parent teacher interview notes; community partnerships and engagement notes and meeting logs; policy review and development notes and meeting logs. </w:t>
      </w:r>
    </w:p>
    <w:p w14:paraId="35D5BD30" w14:textId="77777777" w:rsidR="00AC7667" w:rsidRPr="000B3899" w:rsidRDefault="00AC7667" w:rsidP="00AC766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B3899">
        <w:rPr>
          <w:rFonts w:ascii="Arial" w:hAnsi="Arial" w:cs="Arial"/>
          <w:b/>
          <w:bCs/>
        </w:rPr>
        <w:t>Professional learning:</w:t>
      </w:r>
      <w:r w:rsidRPr="000B3899">
        <w:rPr>
          <w:rFonts w:ascii="Arial" w:hAnsi="Arial" w:cs="Arial"/>
        </w:rPr>
        <w:t xml:space="preserve">  professional learning plan; professional learning journal; action research project; participation in professional associations; professional learning workshops/forums delivered; graduate and post graduate studies.</w:t>
      </w:r>
    </w:p>
    <w:p w14:paraId="63C7B865" w14:textId="77777777" w:rsidR="00AC7667" w:rsidRPr="00BF2221" w:rsidRDefault="00AC7667" w:rsidP="00AC7667">
      <w:pPr>
        <w:rPr>
          <w:rFonts w:ascii="Arial" w:hAnsi="Arial" w:cs="Arial"/>
        </w:rPr>
      </w:pPr>
    </w:p>
    <w:p w14:paraId="7FF9F259" w14:textId="77777777" w:rsidR="00AC7667" w:rsidRPr="00BF2221" w:rsidRDefault="00AC7667" w:rsidP="00AC766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Pr="00BF2221">
        <w:rPr>
          <w:rFonts w:ascii="Arial" w:hAnsi="Arial" w:cs="Arial"/>
          <w:b/>
          <w:bCs/>
        </w:rPr>
        <w:t xml:space="preserve">urther </w:t>
      </w:r>
      <w:r>
        <w:rPr>
          <w:rFonts w:ascii="Arial" w:hAnsi="Arial" w:cs="Arial"/>
          <w:b/>
          <w:bCs/>
        </w:rPr>
        <w:t xml:space="preserve">examples of evidence can be found at: </w:t>
      </w:r>
    </w:p>
    <w:p w14:paraId="32D3439C" w14:textId="77777777" w:rsidR="00AC7667" w:rsidRPr="00BF2221" w:rsidRDefault="00AC7667" w:rsidP="00AC7667">
      <w:pPr>
        <w:rPr>
          <w:rFonts w:ascii="Arial" w:hAnsi="Arial" w:cs="Arial"/>
        </w:rPr>
      </w:pPr>
    </w:p>
    <w:p w14:paraId="6DD57423" w14:textId="77777777" w:rsidR="00AC7667" w:rsidRPr="00BF2221" w:rsidRDefault="00AC7667" w:rsidP="00AC7667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</w:rPr>
      </w:pPr>
      <w:r w:rsidRPr="00BF2221">
        <w:rPr>
          <w:rFonts w:ascii="Arial" w:hAnsi="Arial" w:cs="Arial"/>
          <w:b/>
          <w:bCs/>
        </w:rPr>
        <w:t>HAT -</w:t>
      </w:r>
      <w:r w:rsidRPr="00BF2221">
        <w:rPr>
          <w:rFonts w:ascii="Arial" w:hAnsi="Arial" w:cs="Arial"/>
        </w:rPr>
        <w:t xml:space="preserve"> </w:t>
      </w:r>
      <w:hyperlink r:id="rId8" w:history="1">
        <w:r w:rsidRPr="006E65BE">
          <w:rPr>
            <w:b/>
            <w:bCs/>
            <w:color w:val="0000FF"/>
            <w:u w:val="single"/>
          </w:rPr>
          <w:t>Certification documentary evidence supplement: Highly Accomplished teachers</w:t>
        </w:r>
      </w:hyperlink>
    </w:p>
    <w:p w14:paraId="30D552F5" w14:textId="77777777" w:rsidR="00AC7667" w:rsidRPr="00BF2221" w:rsidRDefault="00AC7667" w:rsidP="00AC7667">
      <w:pPr>
        <w:rPr>
          <w:rStyle w:val="Hyperlink"/>
          <w:rFonts w:ascii="Arial" w:hAnsi="Arial" w:cs="Arial"/>
          <w:color w:val="auto"/>
        </w:rPr>
      </w:pPr>
    </w:p>
    <w:p w14:paraId="02DC5EBE" w14:textId="77777777" w:rsidR="00AC7667" w:rsidRPr="00BF2221" w:rsidRDefault="00AC7667" w:rsidP="00AC7667">
      <w:pPr>
        <w:rPr>
          <w:rFonts w:ascii="Arial" w:hAnsi="Arial" w:cs="Arial"/>
        </w:rPr>
      </w:pPr>
    </w:p>
    <w:p w14:paraId="5B2B5B6A" w14:textId="77777777" w:rsidR="00AC7667" w:rsidRPr="000B3899" w:rsidRDefault="00AC7667" w:rsidP="00AC766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B3899">
        <w:rPr>
          <w:rFonts w:ascii="Arial" w:hAnsi="Arial" w:cs="Arial"/>
          <w:b/>
          <w:bCs/>
        </w:rPr>
        <w:t>LT -</w:t>
      </w:r>
      <w:r w:rsidRPr="006E65BE">
        <w:rPr>
          <w:rFonts w:ascii="Arial" w:hAnsi="Arial" w:cs="Arial"/>
          <w:b/>
          <w:bCs/>
        </w:rPr>
        <w:t xml:space="preserve"> </w:t>
      </w:r>
      <w:hyperlink r:id="rId9" w:history="1">
        <w:r w:rsidRPr="006E65BE">
          <w:rPr>
            <w:b/>
            <w:bCs/>
            <w:color w:val="0000FF"/>
            <w:u w:val="single"/>
          </w:rPr>
          <w:t>documentary-evidence-supplement-lead-current-updated-6-april-2016.pdf</w:t>
        </w:r>
      </w:hyperlink>
    </w:p>
    <w:p w14:paraId="476946E6" w14:textId="77777777" w:rsidR="00AC7667" w:rsidRDefault="00AC7667" w:rsidP="004F73D9">
      <w:pPr>
        <w:shd w:val="clear" w:color="auto" w:fill="FFFFFF" w:themeFill="background1"/>
        <w:rPr>
          <w:sz w:val="16"/>
          <w:szCs w:val="16"/>
        </w:rPr>
      </w:pPr>
    </w:p>
    <w:sectPr w:rsidR="00AC7667" w:rsidSect="009D7AB9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2F94D" w14:textId="77777777" w:rsidR="00D9318B" w:rsidRDefault="00D9318B" w:rsidP="00AF0991">
      <w:r>
        <w:separator/>
      </w:r>
    </w:p>
  </w:endnote>
  <w:endnote w:type="continuationSeparator" w:id="0">
    <w:p w14:paraId="13A3D19A" w14:textId="77777777" w:rsidR="00D9318B" w:rsidRDefault="00D9318B" w:rsidP="00AF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4B85" w14:textId="22DB9E70" w:rsidR="00AF0991" w:rsidRPr="00AC7667" w:rsidRDefault="009A146B">
    <w:pPr>
      <w:pStyle w:val="Footer"/>
      <w:rPr>
        <w:rFonts w:ascii="Arial" w:hAnsi="Arial" w:cs="Arial"/>
        <w:sz w:val="18"/>
        <w:szCs w:val="18"/>
        <w:lang w:val="en-AU"/>
      </w:rPr>
    </w:pPr>
    <w:r w:rsidRPr="00AC7667">
      <w:rPr>
        <w:rFonts w:ascii="Arial" w:hAnsi="Arial" w:cs="Arial"/>
        <w:sz w:val="18"/>
        <w:szCs w:val="18"/>
        <w:lang w:val="en-AU"/>
      </w:rPr>
      <w:t>L</w:t>
    </w:r>
    <w:r w:rsidR="00AC7667" w:rsidRPr="00AC7667">
      <w:rPr>
        <w:rFonts w:ascii="Arial" w:hAnsi="Arial" w:cs="Arial"/>
        <w:sz w:val="18"/>
        <w:szCs w:val="18"/>
        <w:lang w:val="en-AU"/>
      </w:rPr>
      <w:t>T – Example Evidence Map</w:t>
    </w:r>
    <w:r w:rsidR="00AC7667">
      <w:rPr>
        <w:rFonts w:ascii="Arial" w:hAnsi="Arial" w:cs="Arial"/>
        <w:sz w:val="18"/>
        <w:szCs w:val="18"/>
        <w:lang w:val="en-AU"/>
      </w:rPr>
      <w:t xml:space="preserve">- 2025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DF7BF" w14:textId="77777777" w:rsidR="00D9318B" w:rsidRDefault="00D9318B" w:rsidP="00AF0991">
      <w:r>
        <w:separator/>
      </w:r>
    </w:p>
  </w:footnote>
  <w:footnote w:type="continuationSeparator" w:id="0">
    <w:p w14:paraId="1C8062AA" w14:textId="77777777" w:rsidR="00D9318B" w:rsidRDefault="00D9318B" w:rsidP="00AF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65A12"/>
    <w:multiLevelType w:val="hybridMultilevel"/>
    <w:tmpl w:val="4C060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49E1"/>
    <w:multiLevelType w:val="hybridMultilevel"/>
    <w:tmpl w:val="5F522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095455">
    <w:abstractNumId w:val="1"/>
  </w:num>
  <w:num w:numId="2" w16cid:durableId="100952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B9"/>
    <w:rsid w:val="00003777"/>
    <w:rsid w:val="000057DF"/>
    <w:rsid w:val="000309E4"/>
    <w:rsid w:val="00042E9D"/>
    <w:rsid w:val="000532B1"/>
    <w:rsid w:val="00063A1A"/>
    <w:rsid w:val="000766C5"/>
    <w:rsid w:val="00080E4C"/>
    <w:rsid w:val="00094BE5"/>
    <w:rsid w:val="000A1A0F"/>
    <w:rsid w:val="000C3214"/>
    <w:rsid w:val="000D294A"/>
    <w:rsid w:val="000E273E"/>
    <w:rsid w:val="000E2BF3"/>
    <w:rsid w:val="000E518F"/>
    <w:rsid w:val="000F2575"/>
    <w:rsid w:val="00120E39"/>
    <w:rsid w:val="0012618E"/>
    <w:rsid w:val="0013091E"/>
    <w:rsid w:val="0013732A"/>
    <w:rsid w:val="00172975"/>
    <w:rsid w:val="00183FBD"/>
    <w:rsid w:val="001879BD"/>
    <w:rsid w:val="001A6917"/>
    <w:rsid w:val="001B0583"/>
    <w:rsid w:val="001B3BC7"/>
    <w:rsid w:val="001B6167"/>
    <w:rsid w:val="001D5620"/>
    <w:rsid w:val="001F1990"/>
    <w:rsid w:val="001F4313"/>
    <w:rsid w:val="001F4362"/>
    <w:rsid w:val="00211FA7"/>
    <w:rsid w:val="00215E13"/>
    <w:rsid w:val="00222EB4"/>
    <w:rsid w:val="00230166"/>
    <w:rsid w:val="002676C6"/>
    <w:rsid w:val="0027778E"/>
    <w:rsid w:val="00282490"/>
    <w:rsid w:val="00291B5C"/>
    <w:rsid w:val="00292C48"/>
    <w:rsid w:val="002930BE"/>
    <w:rsid w:val="002A3687"/>
    <w:rsid w:val="002B6AD6"/>
    <w:rsid w:val="002D131F"/>
    <w:rsid w:val="002D6F2C"/>
    <w:rsid w:val="002E3813"/>
    <w:rsid w:val="002E41CD"/>
    <w:rsid w:val="002F4F84"/>
    <w:rsid w:val="002F628F"/>
    <w:rsid w:val="0030239B"/>
    <w:rsid w:val="00314773"/>
    <w:rsid w:val="003263EF"/>
    <w:rsid w:val="00333971"/>
    <w:rsid w:val="003424D6"/>
    <w:rsid w:val="00350149"/>
    <w:rsid w:val="00356343"/>
    <w:rsid w:val="00361729"/>
    <w:rsid w:val="00361E97"/>
    <w:rsid w:val="003666D7"/>
    <w:rsid w:val="00367313"/>
    <w:rsid w:val="00391996"/>
    <w:rsid w:val="003C6772"/>
    <w:rsid w:val="003C767D"/>
    <w:rsid w:val="003D542B"/>
    <w:rsid w:val="003D5CC0"/>
    <w:rsid w:val="003E4A24"/>
    <w:rsid w:val="003E530F"/>
    <w:rsid w:val="004412D9"/>
    <w:rsid w:val="0045748A"/>
    <w:rsid w:val="004656A1"/>
    <w:rsid w:val="004902CC"/>
    <w:rsid w:val="00493212"/>
    <w:rsid w:val="00493FEE"/>
    <w:rsid w:val="0049628F"/>
    <w:rsid w:val="004A2D51"/>
    <w:rsid w:val="004E08BA"/>
    <w:rsid w:val="004F16F6"/>
    <w:rsid w:val="004F73D9"/>
    <w:rsid w:val="00520432"/>
    <w:rsid w:val="005220F2"/>
    <w:rsid w:val="00535815"/>
    <w:rsid w:val="0054752B"/>
    <w:rsid w:val="00561FFE"/>
    <w:rsid w:val="00583622"/>
    <w:rsid w:val="00593C48"/>
    <w:rsid w:val="00596A25"/>
    <w:rsid w:val="00597ABA"/>
    <w:rsid w:val="005A3484"/>
    <w:rsid w:val="005B6207"/>
    <w:rsid w:val="005B793D"/>
    <w:rsid w:val="005C3B1A"/>
    <w:rsid w:val="005E0D7E"/>
    <w:rsid w:val="005E750F"/>
    <w:rsid w:val="005F1C85"/>
    <w:rsid w:val="005F4A73"/>
    <w:rsid w:val="0060022A"/>
    <w:rsid w:val="006317D2"/>
    <w:rsid w:val="00632113"/>
    <w:rsid w:val="00644A12"/>
    <w:rsid w:val="006461F3"/>
    <w:rsid w:val="00654B1E"/>
    <w:rsid w:val="0065583E"/>
    <w:rsid w:val="00656D9E"/>
    <w:rsid w:val="0066307E"/>
    <w:rsid w:val="00672466"/>
    <w:rsid w:val="00690BB0"/>
    <w:rsid w:val="00696ACF"/>
    <w:rsid w:val="006B17CC"/>
    <w:rsid w:val="006C6937"/>
    <w:rsid w:val="006F2050"/>
    <w:rsid w:val="006F256D"/>
    <w:rsid w:val="00705698"/>
    <w:rsid w:val="007128AD"/>
    <w:rsid w:val="00723C8B"/>
    <w:rsid w:val="00725F18"/>
    <w:rsid w:val="007307F1"/>
    <w:rsid w:val="00742DE9"/>
    <w:rsid w:val="00745FF7"/>
    <w:rsid w:val="00751D8E"/>
    <w:rsid w:val="00754E44"/>
    <w:rsid w:val="007654AE"/>
    <w:rsid w:val="00766CB3"/>
    <w:rsid w:val="007718B2"/>
    <w:rsid w:val="00772284"/>
    <w:rsid w:val="00786558"/>
    <w:rsid w:val="007B5B58"/>
    <w:rsid w:val="007C0417"/>
    <w:rsid w:val="007E0806"/>
    <w:rsid w:val="007E22C2"/>
    <w:rsid w:val="007E5567"/>
    <w:rsid w:val="008020AA"/>
    <w:rsid w:val="0080362E"/>
    <w:rsid w:val="00804CA1"/>
    <w:rsid w:val="0080715D"/>
    <w:rsid w:val="00820A66"/>
    <w:rsid w:val="00831520"/>
    <w:rsid w:val="008414F7"/>
    <w:rsid w:val="00846E6D"/>
    <w:rsid w:val="0085016B"/>
    <w:rsid w:val="00863FB6"/>
    <w:rsid w:val="00865C85"/>
    <w:rsid w:val="00867FFE"/>
    <w:rsid w:val="0087376E"/>
    <w:rsid w:val="008852C0"/>
    <w:rsid w:val="008A51BA"/>
    <w:rsid w:val="008C4DD7"/>
    <w:rsid w:val="008D6E26"/>
    <w:rsid w:val="008F08D6"/>
    <w:rsid w:val="008F6B1C"/>
    <w:rsid w:val="009049B0"/>
    <w:rsid w:val="00954762"/>
    <w:rsid w:val="00957A68"/>
    <w:rsid w:val="009733FF"/>
    <w:rsid w:val="009951E8"/>
    <w:rsid w:val="009A146B"/>
    <w:rsid w:val="009C08E0"/>
    <w:rsid w:val="009C4F30"/>
    <w:rsid w:val="009D00D7"/>
    <w:rsid w:val="009D01FA"/>
    <w:rsid w:val="009D2F83"/>
    <w:rsid w:val="009D78D9"/>
    <w:rsid w:val="009D7AB9"/>
    <w:rsid w:val="009E5F57"/>
    <w:rsid w:val="009F783D"/>
    <w:rsid w:val="00A0267B"/>
    <w:rsid w:val="00A03D6C"/>
    <w:rsid w:val="00A05A66"/>
    <w:rsid w:val="00A158F7"/>
    <w:rsid w:val="00A31CE8"/>
    <w:rsid w:val="00A352A5"/>
    <w:rsid w:val="00A45F95"/>
    <w:rsid w:val="00A57985"/>
    <w:rsid w:val="00A710EA"/>
    <w:rsid w:val="00AC0A0F"/>
    <w:rsid w:val="00AC5289"/>
    <w:rsid w:val="00AC7348"/>
    <w:rsid w:val="00AC7667"/>
    <w:rsid w:val="00AF0991"/>
    <w:rsid w:val="00B11EFE"/>
    <w:rsid w:val="00B23C78"/>
    <w:rsid w:val="00B3285A"/>
    <w:rsid w:val="00B578B1"/>
    <w:rsid w:val="00B623D7"/>
    <w:rsid w:val="00B74F42"/>
    <w:rsid w:val="00B77845"/>
    <w:rsid w:val="00BD569F"/>
    <w:rsid w:val="00BE59B4"/>
    <w:rsid w:val="00C035F1"/>
    <w:rsid w:val="00C04DE5"/>
    <w:rsid w:val="00C0609A"/>
    <w:rsid w:val="00C36D35"/>
    <w:rsid w:val="00C40F5B"/>
    <w:rsid w:val="00C455CF"/>
    <w:rsid w:val="00C54BAC"/>
    <w:rsid w:val="00C65D37"/>
    <w:rsid w:val="00C66B59"/>
    <w:rsid w:val="00C70BD2"/>
    <w:rsid w:val="00C85FA1"/>
    <w:rsid w:val="00C86C8A"/>
    <w:rsid w:val="00C90813"/>
    <w:rsid w:val="00C90E5F"/>
    <w:rsid w:val="00CA31CA"/>
    <w:rsid w:val="00CB6449"/>
    <w:rsid w:val="00CC1E24"/>
    <w:rsid w:val="00CC794B"/>
    <w:rsid w:val="00CD68CA"/>
    <w:rsid w:val="00CF333B"/>
    <w:rsid w:val="00D0216F"/>
    <w:rsid w:val="00D2037E"/>
    <w:rsid w:val="00D23756"/>
    <w:rsid w:val="00D3193A"/>
    <w:rsid w:val="00D32495"/>
    <w:rsid w:val="00D372F3"/>
    <w:rsid w:val="00D37761"/>
    <w:rsid w:val="00D676C3"/>
    <w:rsid w:val="00D706FE"/>
    <w:rsid w:val="00D72E2F"/>
    <w:rsid w:val="00D9318B"/>
    <w:rsid w:val="00DA7754"/>
    <w:rsid w:val="00DB24A8"/>
    <w:rsid w:val="00DB3AC2"/>
    <w:rsid w:val="00DB494C"/>
    <w:rsid w:val="00DD6A4C"/>
    <w:rsid w:val="00DE0CDA"/>
    <w:rsid w:val="00DE6786"/>
    <w:rsid w:val="00DF2782"/>
    <w:rsid w:val="00E10ECF"/>
    <w:rsid w:val="00E12318"/>
    <w:rsid w:val="00E144D3"/>
    <w:rsid w:val="00E17E13"/>
    <w:rsid w:val="00E25D25"/>
    <w:rsid w:val="00E35EB9"/>
    <w:rsid w:val="00E36DAB"/>
    <w:rsid w:val="00E40FE3"/>
    <w:rsid w:val="00E554E1"/>
    <w:rsid w:val="00E57ED3"/>
    <w:rsid w:val="00E60E32"/>
    <w:rsid w:val="00E64894"/>
    <w:rsid w:val="00E670B0"/>
    <w:rsid w:val="00E84177"/>
    <w:rsid w:val="00E85A68"/>
    <w:rsid w:val="00EB063C"/>
    <w:rsid w:val="00EC01D4"/>
    <w:rsid w:val="00EC4E99"/>
    <w:rsid w:val="00EF56AA"/>
    <w:rsid w:val="00F3210A"/>
    <w:rsid w:val="00F71D56"/>
    <w:rsid w:val="00F775B2"/>
    <w:rsid w:val="00F85DF1"/>
    <w:rsid w:val="00FE0A78"/>
    <w:rsid w:val="00FF195E"/>
    <w:rsid w:val="00FF1A31"/>
    <w:rsid w:val="00FF33EC"/>
    <w:rsid w:val="04C9865E"/>
    <w:rsid w:val="13C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AC8E6"/>
  <w15:chartTrackingRefBased/>
  <w15:docId w15:val="{D9898120-91F3-4198-95BF-2D533477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4F30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A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A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A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A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A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AB9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E57ED3"/>
  </w:style>
  <w:style w:type="character" w:styleId="Hyperlink">
    <w:name w:val="Hyperlink"/>
    <w:basedOn w:val="DefaultParagraphFont"/>
    <w:uiPriority w:val="99"/>
    <w:unhideWhenUsed/>
    <w:rsid w:val="003D5C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C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333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09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991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09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991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tsl.edu.au/tools-resources/resource/certification-documentary-evidence-supplement-highly-accomplished-teach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tsl.edu.au/tools-resources/resource/certification-documentary-evidence-supplement-lead-teach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itsl.edu.au/docs/default-source/default-document-library/documentary-evidence-supplement-lead-current-updated-6-april-2016.pdf?sfvrsn=c6edec3c_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Nolan</dc:creator>
  <cp:keywords/>
  <dc:description/>
  <cp:lastModifiedBy>Smith, Rachel</cp:lastModifiedBy>
  <cp:revision>2</cp:revision>
  <cp:lastPrinted>2024-02-27T03:07:00Z</cp:lastPrinted>
  <dcterms:created xsi:type="dcterms:W3CDTF">2025-02-13T22:05:00Z</dcterms:created>
  <dcterms:modified xsi:type="dcterms:W3CDTF">2025-02-13T22:05:00Z</dcterms:modified>
</cp:coreProperties>
</file>