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4623" w14:textId="33D990C6" w:rsidR="00DB3C4F" w:rsidRDefault="003B5B7E" w:rsidP="00DC1064">
      <w:pPr>
        <w:spacing w:after="100" w:afterAutospacing="1"/>
        <w:ind w:left="17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E347243" wp14:editId="67F9F081">
            <wp:simplePos x="0" y="0"/>
            <wp:positionH relativeFrom="column">
              <wp:posOffset>4974478</wp:posOffset>
            </wp:positionH>
            <wp:positionV relativeFrom="paragraph">
              <wp:posOffset>44450</wp:posOffset>
            </wp:positionV>
            <wp:extent cx="1406525" cy="628015"/>
            <wp:effectExtent l="0" t="0" r="0" b="0"/>
            <wp:wrapThrough wrapText="bothSides">
              <wp:wrapPolygon edited="0">
                <wp:start x="1463" y="0"/>
                <wp:lineTo x="1170" y="3931"/>
                <wp:lineTo x="2340" y="11794"/>
                <wp:lineTo x="2926" y="13104"/>
                <wp:lineTo x="20186" y="13104"/>
                <wp:lineTo x="20479" y="7207"/>
                <wp:lineTo x="19601" y="4586"/>
                <wp:lineTo x="16383" y="0"/>
                <wp:lineTo x="1463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742"/>
                    <a:stretch/>
                  </pic:blipFill>
                  <pic:spPr bwMode="auto">
                    <a:xfrm>
                      <a:off x="0" y="0"/>
                      <a:ext cx="140652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90226" w:rsidRPr="00B47E5B">
        <w:rPr>
          <w:rFonts w:ascii="Roc Grotesk" w:hAnsi="Roc Grotesk"/>
          <w:b/>
          <w:bCs/>
          <w:i/>
          <w:iCs/>
          <w:color w:val="00425E"/>
          <w:sz w:val="28"/>
          <w:szCs w:val="28"/>
        </w:rPr>
        <w:t>Right to Information Act 2009</w:t>
      </w:r>
      <w:r w:rsidR="00590226">
        <w:rPr>
          <w:rFonts w:ascii="Roc Grotesk" w:hAnsi="Roc Grotesk"/>
          <w:b/>
          <w:bCs/>
          <w:i/>
          <w:iCs/>
          <w:color w:val="00425E"/>
          <w:sz w:val="28"/>
          <w:szCs w:val="28"/>
        </w:rPr>
        <w:t xml:space="preserve"> </w:t>
      </w:r>
      <w:r w:rsidR="00590226">
        <w:rPr>
          <w:rFonts w:ascii="Roc Grotesk" w:hAnsi="Roc Grotesk"/>
          <w:b/>
          <w:bCs/>
          <w:i/>
          <w:iCs/>
          <w:color w:val="00425E"/>
          <w:sz w:val="28"/>
          <w:szCs w:val="28"/>
        </w:rPr>
        <w:br/>
      </w:r>
      <w:r w:rsidR="00894693" w:rsidRPr="00B47E5B">
        <w:rPr>
          <w:rFonts w:ascii="Roc Grotesk" w:hAnsi="Roc Grotesk"/>
          <w:b/>
          <w:bCs/>
          <w:color w:val="00425E"/>
          <w:sz w:val="28"/>
          <w:szCs w:val="28"/>
        </w:rPr>
        <w:t xml:space="preserve">Application for </w:t>
      </w:r>
      <w:r w:rsidR="00590226">
        <w:rPr>
          <w:rFonts w:ascii="Roc Grotesk" w:hAnsi="Roc Grotesk"/>
          <w:b/>
          <w:bCs/>
          <w:color w:val="00425E"/>
          <w:sz w:val="28"/>
          <w:szCs w:val="28"/>
        </w:rPr>
        <w:t>A</w:t>
      </w:r>
      <w:r w:rsidR="00894693" w:rsidRPr="00B47E5B">
        <w:rPr>
          <w:rFonts w:ascii="Roc Grotesk" w:hAnsi="Roc Grotesk"/>
          <w:b/>
          <w:bCs/>
          <w:color w:val="00425E"/>
          <w:sz w:val="28"/>
          <w:szCs w:val="28"/>
        </w:rPr>
        <w:t xml:space="preserve">ssessed </w:t>
      </w:r>
      <w:r w:rsidR="00590226">
        <w:rPr>
          <w:rFonts w:ascii="Roc Grotesk" w:hAnsi="Roc Grotesk"/>
          <w:b/>
          <w:bCs/>
          <w:color w:val="00425E"/>
          <w:sz w:val="28"/>
          <w:szCs w:val="28"/>
        </w:rPr>
        <w:t>Di</w:t>
      </w:r>
      <w:r w:rsidR="00894693" w:rsidRPr="00B47E5B">
        <w:rPr>
          <w:rFonts w:ascii="Roc Grotesk" w:hAnsi="Roc Grotesk"/>
          <w:b/>
          <w:bCs/>
          <w:color w:val="00425E"/>
          <w:sz w:val="28"/>
          <w:szCs w:val="28"/>
        </w:rPr>
        <w:t>sclosure</w:t>
      </w:r>
      <w:r w:rsidR="00894693">
        <w:rPr>
          <w:rFonts w:ascii="Roc Grotesk" w:hAnsi="Roc Grotesk"/>
          <w:b/>
          <w:bCs/>
          <w:color w:val="00425E"/>
          <w:sz w:val="28"/>
          <w:szCs w:val="28"/>
        </w:rPr>
        <w:t xml:space="preserve"> </w:t>
      </w:r>
    </w:p>
    <w:p w14:paraId="02A07195" w14:textId="4CE06D95" w:rsidR="00A77A43" w:rsidRDefault="00A77A43" w:rsidP="00DB3C4F">
      <w:pPr>
        <w:rPr>
          <w:i/>
          <w:iCs/>
        </w:rPr>
      </w:pPr>
    </w:p>
    <w:tbl>
      <w:tblPr>
        <w:tblStyle w:val="TableGrid"/>
        <w:tblW w:w="9781" w:type="dxa"/>
        <w:tblInd w:w="137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204"/>
        <w:gridCol w:w="1244"/>
        <w:gridCol w:w="1570"/>
        <w:gridCol w:w="90"/>
        <w:gridCol w:w="841"/>
        <w:gridCol w:w="203"/>
        <w:gridCol w:w="362"/>
        <w:gridCol w:w="1068"/>
        <w:gridCol w:w="282"/>
        <w:gridCol w:w="54"/>
        <w:gridCol w:w="580"/>
        <w:gridCol w:w="305"/>
        <w:gridCol w:w="117"/>
        <w:gridCol w:w="299"/>
        <w:gridCol w:w="1562"/>
      </w:tblGrid>
      <w:tr w:rsidR="00393EB8" w:rsidRPr="005A5172" w14:paraId="021AFEB3" w14:textId="77777777" w:rsidTr="004A0ABC">
        <w:trPr>
          <w:trHeight w:val="227"/>
        </w:trPr>
        <w:tc>
          <w:tcPr>
            <w:tcW w:w="9781" w:type="dxa"/>
            <w:gridSpan w:val="15"/>
            <w:shd w:val="clear" w:color="auto" w:fill="E7E6E6" w:themeFill="background2"/>
          </w:tcPr>
          <w:p w14:paraId="4129F7FA" w14:textId="77777777" w:rsidR="00282396" w:rsidRPr="005A5172" w:rsidRDefault="00282396" w:rsidP="00226357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 w:rsidRPr="005A5172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Applicant details</w:t>
            </w:r>
          </w:p>
        </w:tc>
      </w:tr>
      <w:tr w:rsidR="0091213F" w:rsidRPr="005A5172" w14:paraId="04245443" w14:textId="77777777" w:rsidTr="004A0ABC">
        <w:trPr>
          <w:trHeight w:val="227"/>
        </w:trPr>
        <w:tc>
          <w:tcPr>
            <w:tcW w:w="1204" w:type="dxa"/>
            <w:shd w:val="clear" w:color="auto" w:fill="E7E6E6" w:themeFill="background2"/>
          </w:tcPr>
          <w:p w14:paraId="60A9DA70" w14:textId="71390977" w:rsidR="00282396" w:rsidRPr="005A5172" w:rsidRDefault="00282396" w:rsidP="00226357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 w:rsidRPr="005A5172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Name</w:t>
            </w:r>
            <w: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14" w:type="dxa"/>
            <w:gridSpan w:val="9"/>
          </w:tcPr>
          <w:p w14:paraId="647AC047" w14:textId="278ED8C2" w:rsidR="00282396" w:rsidRPr="005A5172" w:rsidRDefault="00282396" w:rsidP="00226357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</w:p>
        </w:tc>
        <w:tc>
          <w:tcPr>
            <w:tcW w:w="1002" w:type="dxa"/>
            <w:gridSpan w:val="3"/>
            <w:shd w:val="clear" w:color="auto" w:fill="E7E6E6" w:themeFill="background2"/>
          </w:tcPr>
          <w:p w14:paraId="5BB52BB1" w14:textId="2E1E6285" w:rsidR="00282396" w:rsidRPr="005A5172" w:rsidRDefault="00282396" w:rsidP="00226357">
            <w:pPr>
              <w:rPr>
                <w:rFonts w:ascii="Neue Haas Grotesk Text Pro" w:hAnsi="Neue Haas Grotesk Text Pro"/>
                <w:sz w:val="20"/>
                <w:szCs w:val="20"/>
              </w:rPr>
            </w:pPr>
            <w:r w:rsidRPr="005A5172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1861" w:type="dxa"/>
            <w:gridSpan w:val="2"/>
          </w:tcPr>
          <w:p w14:paraId="38C8A30F" w14:textId="6E58B218" w:rsidR="00282396" w:rsidRPr="005A5172" w:rsidRDefault="00282396" w:rsidP="0022635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</w:tc>
      </w:tr>
      <w:tr w:rsidR="00282396" w:rsidRPr="005A5172" w14:paraId="1D6737CC" w14:textId="77777777" w:rsidTr="004A0ABC">
        <w:trPr>
          <w:trHeight w:val="227"/>
        </w:trPr>
        <w:tc>
          <w:tcPr>
            <w:tcW w:w="1204" w:type="dxa"/>
            <w:vMerge w:val="restart"/>
            <w:shd w:val="clear" w:color="auto" w:fill="E7E6E6" w:themeFill="background2"/>
          </w:tcPr>
          <w:p w14:paraId="00C151B4" w14:textId="494B84F8" w:rsidR="00282396" w:rsidRPr="005A5172" w:rsidRDefault="00282396" w:rsidP="00226357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 w:rsidRPr="005A5172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Postal address</w:t>
            </w:r>
            <w: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77" w:type="dxa"/>
            <w:gridSpan w:val="14"/>
          </w:tcPr>
          <w:p w14:paraId="1368252F" w14:textId="77777777" w:rsidR="00282396" w:rsidRPr="005A5172" w:rsidRDefault="00282396" w:rsidP="0022635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</w:tc>
      </w:tr>
      <w:tr w:rsidR="00282396" w:rsidRPr="005A5172" w14:paraId="5D9145E0" w14:textId="77777777" w:rsidTr="004A0ABC">
        <w:trPr>
          <w:trHeight w:val="227"/>
        </w:trPr>
        <w:tc>
          <w:tcPr>
            <w:tcW w:w="1204" w:type="dxa"/>
            <w:vMerge/>
            <w:shd w:val="clear" w:color="auto" w:fill="E7E6E6" w:themeFill="background2"/>
          </w:tcPr>
          <w:p w14:paraId="1BD4432C" w14:textId="77777777" w:rsidR="00282396" w:rsidRPr="005A5172" w:rsidRDefault="00282396" w:rsidP="0022635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</w:tc>
        <w:tc>
          <w:tcPr>
            <w:tcW w:w="8577" w:type="dxa"/>
            <w:gridSpan w:val="14"/>
          </w:tcPr>
          <w:p w14:paraId="3921B7B4" w14:textId="77777777" w:rsidR="00282396" w:rsidRPr="005A5172" w:rsidRDefault="00282396" w:rsidP="0022635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</w:tc>
      </w:tr>
      <w:tr w:rsidR="00393EB8" w:rsidRPr="005A5172" w14:paraId="1104F975" w14:textId="77777777" w:rsidTr="004A0ABC">
        <w:trPr>
          <w:trHeight w:val="227"/>
        </w:trPr>
        <w:tc>
          <w:tcPr>
            <w:tcW w:w="9781" w:type="dxa"/>
            <w:gridSpan w:val="15"/>
            <w:shd w:val="clear" w:color="auto" w:fill="E7E6E6" w:themeFill="background2"/>
          </w:tcPr>
          <w:p w14:paraId="29327D7D" w14:textId="77777777" w:rsidR="00282396" w:rsidRPr="005A5172" w:rsidRDefault="00282396" w:rsidP="00226357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 w:rsidRPr="005A5172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Daytime contact information</w:t>
            </w:r>
          </w:p>
        </w:tc>
      </w:tr>
      <w:tr w:rsidR="00282396" w:rsidRPr="005A5172" w14:paraId="65BB379C" w14:textId="77777777" w:rsidTr="004A0ABC">
        <w:trPr>
          <w:trHeight w:val="227"/>
        </w:trPr>
        <w:tc>
          <w:tcPr>
            <w:tcW w:w="1204" w:type="dxa"/>
            <w:shd w:val="clear" w:color="auto" w:fill="E7E6E6" w:themeFill="background2"/>
          </w:tcPr>
          <w:p w14:paraId="06E2B734" w14:textId="77777777" w:rsidR="00282396" w:rsidRPr="005A5172" w:rsidRDefault="00282396" w:rsidP="00226357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 w:rsidRPr="005A5172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Telephone</w:t>
            </w:r>
          </w:p>
        </w:tc>
        <w:tc>
          <w:tcPr>
            <w:tcW w:w="1244" w:type="dxa"/>
            <w:shd w:val="clear" w:color="auto" w:fill="E7E6E6" w:themeFill="background2"/>
          </w:tcPr>
          <w:p w14:paraId="429AF41F" w14:textId="2331CC9C" w:rsidR="00282396" w:rsidRPr="005A5172" w:rsidRDefault="00282396" w:rsidP="00226357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 w:rsidRPr="005A5172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Business</w:t>
            </w:r>
            <w: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60" w:type="dxa"/>
            <w:gridSpan w:val="2"/>
          </w:tcPr>
          <w:p w14:paraId="4D9425DF" w14:textId="77777777" w:rsidR="00282396" w:rsidRPr="005A5172" w:rsidRDefault="00282396" w:rsidP="0022635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E7E6E6" w:themeFill="background2"/>
          </w:tcPr>
          <w:p w14:paraId="477DC955" w14:textId="48833F22" w:rsidR="00282396" w:rsidRPr="005A5172" w:rsidRDefault="00282396" w:rsidP="00226357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 w:rsidRPr="005A5172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Home</w:t>
            </w:r>
            <w: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633" w:type="dxa"/>
            <w:gridSpan w:val="3"/>
          </w:tcPr>
          <w:p w14:paraId="3FA19C3E" w14:textId="77777777" w:rsidR="00282396" w:rsidRPr="005A5172" w:rsidRDefault="00282396" w:rsidP="0022635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shd w:val="clear" w:color="auto" w:fill="E7E6E6" w:themeFill="background2"/>
          </w:tcPr>
          <w:p w14:paraId="35F3D29C" w14:textId="6E19D99C" w:rsidR="00282396" w:rsidRPr="005A5172" w:rsidRDefault="00282396" w:rsidP="00226357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 w:rsidRPr="005A5172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Mobile</w:t>
            </w:r>
            <w: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283" w:type="dxa"/>
            <w:gridSpan w:val="4"/>
          </w:tcPr>
          <w:p w14:paraId="65E38D93" w14:textId="77777777" w:rsidR="00282396" w:rsidRPr="005A5172" w:rsidRDefault="00282396" w:rsidP="0022635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</w:tc>
      </w:tr>
      <w:tr w:rsidR="00282396" w:rsidRPr="005A5172" w14:paraId="1549FE4C" w14:textId="77777777" w:rsidTr="004A0ABC">
        <w:trPr>
          <w:trHeight w:val="227"/>
        </w:trPr>
        <w:tc>
          <w:tcPr>
            <w:tcW w:w="1204" w:type="dxa"/>
            <w:shd w:val="clear" w:color="auto" w:fill="E7E6E6" w:themeFill="background2"/>
          </w:tcPr>
          <w:p w14:paraId="5A515B80" w14:textId="70BE22D7" w:rsidR="00282396" w:rsidRPr="005A5172" w:rsidRDefault="00282396" w:rsidP="00226357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 w:rsidRPr="005A5172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Email</w:t>
            </w:r>
            <w: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577" w:type="dxa"/>
            <w:gridSpan w:val="14"/>
          </w:tcPr>
          <w:p w14:paraId="7E3012B1" w14:textId="77777777" w:rsidR="00282396" w:rsidRPr="005A5172" w:rsidRDefault="00282396" w:rsidP="0022635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</w:tc>
      </w:tr>
      <w:tr w:rsidR="00393EB8" w:rsidRPr="005A5172" w14:paraId="226734D9" w14:textId="77777777" w:rsidTr="004A0ABC">
        <w:trPr>
          <w:trHeight w:val="227"/>
        </w:trPr>
        <w:tc>
          <w:tcPr>
            <w:tcW w:w="4018" w:type="dxa"/>
            <w:gridSpan w:val="3"/>
            <w:shd w:val="clear" w:color="auto" w:fill="E7E6E6" w:themeFill="background2"/>
          </w:tcPr>
          <w:p w14:paraId="52AD75F6" w14:textId="6DA1B532" w:rsidR="00282396" w:rsidRPr="005A5172" w:rsidRDefault="00282396" w:rsidP="00226357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 w:rsidRPr="005A5172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Public Authority or Minister applied to</w:t>
            </w:r>
            <w: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763" w:type="dxa"/>
            <w:gridSpan w:val="12"/>
          </w:tcPr>
          <w:p w14:paraId="63933BBA" w14:textId="77777777" w:rsidR="00282396" w:rsidRPr="005A5172" w:rsidRDefault="00282396" w:rsidP="0022635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</w:tc>
      </w:tr>
      <w:tr w:rsidR="00393EB8" w:rsidRPr="005A5172" w14:paraId="560EF415" w14:textId="77777777" w:rsidTr="004A0ABC">
        <w:trPr>
          <w:trHeight w:val="227"/>
        </w:trPr>
        <w:tc>
          <w:tcPr>
            <w:tcW w:w="4018" w:type="dxa"/>
            <w:gridSpan w:val="3"/>
            <w:shd w:val="clear" w:color="auto" w:fill="E7E6E6" w:themeFill="background2"/>
          </w:tcPr>
          <w:p w14:paraId="36A8762B" w14:textId="07BA4D7D" w:rsidR="00282396" w:rsidRPr="005A5172" w:rsidRDefault="00282396" w:rsidP="00226357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 w:rsidRPr="005A5172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 xml:space="preserve">Have you submitted a similar request to any other Minister or public authority? </w:t>
            </w:r>
          </w:p>
        </w:tc>
        <w:tc>
          <w:tcPr>
            <w:tcW w:w="1496" w:type="dxa"/>
            <w:gridSpan w:val="4"/>
            <w:shd w:val="clear" w:color="auto" w:fill="E7E6E6" w:themeFill="background2"/>
          </w:tcPr>
          <w:p w14:paraId="7DDFF101" w14:textId="5A7330DC" w:rsidR="00282396" w:rsidRPr="005A5172" w:rsidRDefault="00282396" w:rsidP="00226357">
            <w:pPr>
              <w:rPr>
                <w:rFonts w:ascii="Neue Haas Grotesk Text Pro" w:hAnsi="Neue Haas Grotesk Text Pro"/>
                <w:sz w:val="20"/>
                <w:szCs w:val="20"/>
              </w:rPr>
            </w:pPr>
            <w:r w:rsidRPr="005A5172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350" w:type="dxa"/>
            <w:gridSpan w:val="2"/>
          </w:tcPr>
          <w:p w14:paraId="77CA0F62" w14:textId="38A71BBD" w:rsidR="00282396" w:rsidRPr="005A5172" w:rsidRDefault="00282396" w:rsidP="0022635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</w:tc>
        <w:tc>
          <w:tcPr>
            <w:tcW w:w="1355" w:type="dxa"/>
            <w:gridSpan w:val="5"/>
            <w:shd w:val="clear" w:color="auto" w:fill="E7E6E6" w:themeFill="background2"/>
          </w:tcPr>
          <w:p w14:paraId="1DBD128C" w14:textId="77777777" w:rsidR="00282396" w:rsidRPr="005A5172" w:rsidRDefault="00282396" w:rsidP="00226357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 w:rsidRPr="005A5172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562" w:type="dxa"/>
          </w:tcPr>
          <w:p w14:paraId="797D46B8" w14:textId="77777777" w:rsidR="00282396" w:rsidRPr="005A5172" w:rsidRDefault="00282396" w:rsidP="0022635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</w:tc>
      </w:tr>
      <w:tr w:rsidR="00393EB8" w:rsidRPr="005A5172" w14:paraId="4C284189" w14:textId="77777777" w:rsidTr="004A0ABC">
        <w:trPr>
          <w:trHeight w:val="227"/>
        </w:trPr>
        <w:tc>
          <w:tcPr>
            <w:tcW w:w="4018" w:type="dxa"/>
            <w:gridSpan w:val="3"/>
            <w:shd w:val="clear" w:color="auto" w:fill="E7E6E6" w:themeFill="background2"/>
          </w:tcPr>
          <w:p w14:paraId="16B6B18F" w14:textId="77777777" w:rsidR="00282396" w:rsidRPr="005A5172" w:rsidRDefault="00282396" w:rsidP="00226357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 w:rsidRPr="005A5172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If yes, please specify:</w:t>
            </w:r>
          </w:p>
        </w:tc>
        <w:tc>
          <w:tcPr>
            <w:tcW w:w="5763" w:type="dxa"/>
            <w:gridSpan w:val="12"/>
          </w:tcPr>
          <w:p w14:paraId="79C66BF3" w14:textId="77777777" w:rsidR="00282396" w:rsidRPr="005A5172" w:rsidRDefault="00282396" w:rsidP="0022635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</w:tc>
      </w:tr>
      <w:tr w:rsidR="00282396" w:rsidRPr="005A5172" w14:paraId="489EE16A" w14:textId="77777777" w:rsidTr="004A0ABC">
        <w:trPr>
          <w:trHeight w:val="1664"/>
        </w:trPr>
        <w:tc>
          <w:tcPr>
            <w:tcW w:w="4018" w:type="dxa"/>
            <w:gridSpan w:val="3"/>
            <w:shd w:val="clear" w:color="auto" w:fill="E7E6E6" w:themeFill="background2"/>
          </w:tcPr>
          <w:p w14:paraId="0710B93B" w14:textId="77777777" w:rsidR="00282396" w:rsidRPr="005A5172" w:rsidRDefault="00282396" w:rsidP="00226357">
            <w:pPr>
              <w:rPr>
                <w:rFonts w:ascii="Neue Haas Grotesk Text Pro" w:hAnsi="Neue Haas Grotesk Text Pro"/>
                <w:sz w:val="20"/>
                <w:szCs w:val="20"/>
              </w:rPr>
            </w:pPr>
            <w:r w:rsidRPr="005A5172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General topic of information applied for</w:t>
            </w:r>
            <w: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:</w:t>
            </w:r>
            <w: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br/>
            </w:r>
            <w:r w:rsidRPr="005A5172">
              <w:rPr>
                <w:rFonts w:ascii="Neue Haas Grotesk Text Pro" w:hAnsi="Neue Haas Grotesk Text Pro"/>
                <w:i/>
                <w:iCs/>
                <w:sz w:val="20"/>
                <w:szCs w:val="20"/>
              </w:rPr>
              <w:t>(one sentence summary of information only)</w:t>
            </w:r>
          </w:p>
        </w:tc>
        <w:tc>
          <w:tcPr>
            <w:tcW w:w="5763" w:type="dxa"/>
            <w:gridSpan w:val="12"/>
            <w:shd w:val="clear" w:color="auto" w:fill="auto"/>
          </w:tcPr>
          <w:p w14:paraId="78B4BC0B" w14:textId="65BFB85D" w:rsidR="00282396" w:rsidRPr="005A5172" w:rsidRDefault="00282396" w:rsidP="0022635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</w:tc>
      </w:tr>
      <w:tr w:rsidR="00393EB8" w:rsidRPr="005A5172" w14:paraId="76DF3F88" w14:textId="77777777" w:rsidTr="004A0ABC">
        <w:trPr>
          <w:trHeight w:val="227"/>
        </w:trPr>
        <w:tc>
          <w:tcPr>
            <w:tcW w:w="9781" w:type="dxa"/>
            <w:gridSpan w:val="15"/>
            <w:shd w:val="clear" w:color="auto" w:fill="E7E6E6" w:themeFill="background2"/>
          </w:tcPr>
          <w:p w14:paraId="112FEE8D" w14:textId="6696B84D" w:rsidR="00282396" w:rsidRPr="005A5172" w:rsidRDefault="00282396" w:rsidP="00226357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 w:rsidRPr="005A5172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Description of efforts made prior to this application to obtain this information</w:t>
            </w:r>
            <w: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:</w:t>
            </w:r>
          </w:p>
        </w:tc>
      </w:tr>
      <w:tr w:rsidR="00393EB8" w:rsidRPr="005A5172" w14:paraId="10DDB8C9" w14:textId="77777777" w:rsidTr="0091213F">
        <w:trPr>
          <w:trHeight w:val="923"/>
        </w:trPr>
        <w:tc>
          <w:tcPr>
            <w:tcW w:w="9781" w:type="dxa"/>
            <w:gridSpan w:val="15"/>
          </w:tcPr>
          <w:p w14:paraId="6D9539F7" w14:textId="77777777" w:rsidR="00282396" w:rsidRPr="005A5172" w:rsidRDefault="00282396" w:rsidP="0022635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</w:tc>
      </w:tr>
      <w:tr w:rsidR="00282396" w:rsidRPr="005A5172" w14:paraId="5229C9EC" w14:textId="77777777" w:rsidTr="004A0ABC">
        <w:trPr>
          <w:trHeight w:val="227"/>
        </w:trPr>
        <w:tc>
          <w:tcPr>
            <w:tcW w:w="4018" w:type="dxa"/>
            <w:gridSpan w:val="3"/>
            <w:shd w:val="clear" w:color="auto" w:fill="E7E6E6" w:themeFill="background2"/>
          </w:tcPr>
          <w:p w14:paraId="2506BAD5" w14:textId="77777777" w:rsidR="00282396" w:rsidRPr="00DE4F60" w:rsidRDefault="00282396" w:rsidP="00226357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 w:rsidRPr="00DE4F60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Application fee included?</w:t>
            </w:r>
          </w:p>
        </w:tc>
        <w:tc>
          <w:tcPr>
            <w:tcW w:w="1134" w:type="dxa"/>
            <w:gridSpan w:val="3"/>
            <w:shd w:val="clear" w:color="auto" w:fill="E7E6E6" w:themeFill="background2"/>
          </w:tcPr>
          <w:p w14:paraId="0E3A3F9E" w14:textId="77777777" w:rsidR="00282396" w:rsidRPr="00DE4F60" w:rsidRDefault="00282396" w:rsidP="00226357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 w:rsidRPr="00DE4F60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766" w:type="dxa"/>
            <w:gridSpan w:val="4"/>
          </w:tcPr>
          <w:p w14:paraId="6BA759C0" w14:textId="77777777" w:rsidR="00282396" w:rsidRPr="005A5172" w:rsidRDefault="00282396" w:rsidP="0022635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shd w:val="clear" w:color="auto" w:fill="E7E6E6" w:themeFill="background2"/>
          </w:tcPr>
          <w:p w14:paraId="0E2B1449" w14:textId="77777777" w:rsidR="00282396" w:rsidRPr="00DE4F60" w:rsidRDefault="00282396" w:rsidP="00226357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 w:rsidRPr="00DE4F60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978" w:type="dxa"/>
            <w:gridSpan w:val="3"/>
          </w:tcPr>
          <w:p w14:paraId="25B5FFF9" w14:textId="77777777" w:rsidR="00282396" w:rsidRPr="005A5172" w:rsidRDefault="00282396" w:rsidP="0022635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</w:tc>
      </w:tr>
      <w:tr w:rsidR="00DC1064" w:rsidRPr="005A5172" w14:paraId="7A8B3C76" w14:textId="77777777" w:rsidTr="004A0ABC">
        <w:trPr>
          <w:trHeight w:val="2214"/>
        </w:trPr>
        <w:tc>
          <w:tcPr>
            <w:tcW w:w="9781" w:type="dxa"/>
            <w:gridSpan w:val="15"/>
            <w:shd w:val="clear" w:color="auto" w:fill="E7E6E6" w:themeFill="background2"/>
          </w:tcPr>
          <w:p w14:paraId="7389A4C3" w14:textId="77777777" w:rsidR="00DC1064" w:rsidRPr="005A5172" w:rsidRDefault="00DC1064" w:rsidP="00226357">
            <w:pPr>
              <w:rPr>
                <w:rFonts w:ascii="Neue Haas Grotesk Text Pro" w:hAnsi="Neue Haas Grotesk Text Pro"/>
                <w:i/>
                <w:iCs/>
                <w:sz w:val="20"/>
                <w:szCs w:val="20"/>
              </w:rPr>
            </w:pPr>
            <w:r w:rsidRPr="005A5172">
              <w:rPr>
                <w:rFonts w:ascii="Neue Haas Grotesk Text Pro" w:hAnsi="Neue Haas Grotesk Text Pro"/>
                <w:i/>
                <w:iCs/>
                <w:sz w:val="20"/>
                <w:szCs w:val="20"/>
              </w:rPr>
              <w:t>For payment details, please see attached invoice</w:t>
            </w:r>
          </w:p>
          <w:p w14:paraId="64B830BB" w14:textId="77777777" w:rsidR="00DC1064" w:rsidRDefault="00DC1064" w:rsidP="00A77A43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</w:p>
          <w:p w14:paraId="6A78CD1C" w14:textId="77777777" w:rsidR="00DC1064" w:rsidRDefault="00DC1064" w:rsidP="00A77A43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</w:p>
          <w:p w14:paraId="33B9EFF1" w14:textId="77777777" w:rsidR="00DC1064" w:rsidRDefault="00DC1064" w:rsidP="00A77A43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</w:p>
          <w:p w14:paraId="74E245C8" w14:textId="77777777" w:rsidR="00DC1064" w:rsidRDefault="00DC1064" w:rsidP="00A77A43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</w:p>
          <w:p w14:paraId="2558EF85" w14:textId="77777777" w:rsidR="00DC1064" w:rsidRDefault="00DC1064" w:rsidP="00A77A43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</w:p>
          <w:p w14:paraId="0282B48B" w14:textId="7A7C91CE" w:rsidR="00DC1064" w:rsidRDefault="00DC1064" w:rsidP="00A77A43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 w:rsidRPr="00DB09DB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 xml:space="preserve">Office use only: </w:t>
            </w:r>
          </w:p>
          <w:p w14:paraId="2834541A" w14:textId="6B54FAF5" w:rsidR="00DC1064" w:rsidRPr="005A5172" w:rsidRDefault="00DC1064" w:rsidP="00A77A43">
            <w:pPr>
              <w:rPr>
                <w:rFonts w:ascii="Neue Haas Grotesk Text Pro" w:hAnsi="Neue Haas Grotesk Text Pro"/>
                <w:i/>
                <w:iCs/>
                <w:sz w:val="20"/>
                <w:szCs w:val="20"/>
              </w:rPr>
            </w:pPr>
            <w:r w:rsidRPr="00A84E6E">
              <w:rPr>
                <w:rFonts w:ascii="Neue Haas Grotesk Text Pro" w:hAnsi="Neue Haas Grotesk Text Pro"/>
                <w:sz w:val="20"/>
                <w:szCs w:val="20"/>
              </w:rPr>
              <w:t>Fee received? Yes/ No</w:t>
            </w:r>
          </w:p>
        </w:tc>
      </w:tr>
      <w:tr w:rsidR="00282396" w:rsidRPr="005A5172" w14:paraId="4A12661E" w14:textId="77777777" w:rsidTr="004A0ABC">
        <w:trPr>
          <w:trHeight w:val="227"/>
        </w:trPr>
        <w:tc>
          <w:tcPr>
            <w:tcW w:w="2448" w:type="dxa"/>
            <w:gridSpan w:val="2"/>
            <w:vMerge w:val="restart"/>
            <w:shd w:val="clear" w:color="auto" w:fill="E7E6E6" w:themeFill="background2"/>
          </w:tcPr>
          <w:p w14:paraId="0DD5BDE4" w14:textId="3BB13574" w:rsidR="00282396" w:rsidRPr="00CF0F5A" w:rsidRDefault="00282396" w:rsidP="00226357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 w:rsidRPr="00CF0F5A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Application for waiver</w:t>
            </w:r>
            <w: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55" w:type="dxa"/>
            <w:gridSpan w:val="10"/>
          </w:tcPr>
          <w:p w14:paraId="625B19D6" w14:textId="431873A5" w:rsidR="00282396" w:rsidRPr="005A5172" w:rsidRDefault="00282396" w:rsidP="00226357">
            <w:pPr>
              <w:rPr>
                <w:rFonts w:ascii="Neue Haas Grotesk Text Pro" w:hAnsi="Neue Haas Grotesk Text Pro"/>
                <w:sz w:val="20"/>
                <w:szCs w:val="20"/>
              </w:rPr>
            </w:pPr>
            <w:r>
              <w:rPr>
                <w:rFonts w:ascii="Neue Haas Grotesk Text Pro" w:hAnsi="Neue Haas Grotesk Text Pro"/>
                <w:sz w:val="20"/>
                <w:szCs w:val="20"/>
              </w:rPr>
              <w:t>Member of Parliament</w:t>
            </w:r>
          </w:p>
        </w:tc>
        <w:tc>
          <w:tcPr>
            <w:tcW w:w="1978" w:type="dxa"/>
            <w:gridSpan w:val="3"/>
          </w:tcPr>
          <w:p w14:paraId="5BFB12F0" w14:textId="77777777" w:rsidR="00282396" w:rsidRPr="005A5172" w:rsidRDefault="00282396" w:rsidP="0022635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</w:tc>
      </w:tr>
      <w:tr w:rsidR="00282396" w:rsidRPr="005A5172" w14:paraId="2E16CC87" w14:textId="77777777" w:rsidTr="004A0ABC">
        <w:trPr>
          <w:trHeight w:val="227"/>
        </w:trPr>
        <w:tc>
          <w:tcPr>
            <w:tcW w:w="2448" w:type="dxa"/>
            <w:gridSpan w:val="2"/>
            <w:vMerge/>
            <w:shd w:val="clear" w:color="auto" w:fill="E7E6E6" w:themeFill="background2"/>
          </w:tcPr>
          <w:p w14:paraId="140D79E6" w14:textId="77777777" w:rsidR="00282396" w:rsidRPr="00CF0F5A" w:rsidRDefault="00282396" w:rsidP="00226357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</w:p>
        </w:tc>
        <w:tc>
          <w:tcPr>
            <w:tcW w:w="5355" w:type="dxa"/>
            <w:gridSpan w:val="10"/>
          </w:tcPr>
          <w:p w14:paraId="25F365B2" w14:textId="208459A5" w:rsidR="00282396" w:rsidRPr="005A5172" w:rsidRDefault="00282396" w:rsidP="00226357">
            <w:pPr>
              <w:rPr>
                <w:rFonts w:ascii="Neue Haas Grotesk Text Pro" w:hAnsi="Neue Haas Grotesk Text Pro"/>
                <w:sz w:val="20"/>
                <w:szCs w:val="20"/>
              </w:rPr>
            </w:pPr>
            <w:r>
              <w:rPr>
                <w:rFonts w:ascii="Neue Haas Grotesk Text Pro" w:hAnsi="Neue Haas Grotesk Text Pro"/>
                <w:sz w:val="20"/>
                <w:szCs w:val="20"/>
              </w:rPr>
              <w:t>Impecunious applicant</w:t>
            </w:r>
          </w:p>
        </w:tc>
        <w:tc>
          <w:tcPr>
            <w:tcW w:w="1978" w:type="dxa"/>
            <w:gridSpan w:val="3"/>
          </w:tcPr>
          <w:p w14:paraId="05913123" w14:textId="77777777" w:rsidR="00282396" w:rsidRPr="005A5172" w:rsidRDefault="00282396" w:rsidP="0022635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</w:tc>
      </w:tr>
      <w:tr w:rsidR="00282396" w:rsidRPr="005A5172" w14:paraId="796DF16C" w14:textId="77777777" w:rsidTr="004A0ABC">
        <w:trPr>
          <w:trHeight w:val="227"/>
        </w:trPr>
        <w:tc>
          <w:tcPr>
            <w:tcW w:w="2448" w:type="dxa"/>
            <w:gridSpan w:val="2"/>
            <w:vMerge/>
            <w:shd w:val="clear" w:color="auto" w:fill="E7E6E6" w:themeFill="background2"/>
          </w:tcPr>
          <w:p w14:paraId="1F7AC828" w14:textId="77777777" w:rsidR="00282396" w:rsidRPr="00CF0F5A" w:rsidRDefault="00282396" w:rsidP="00226357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</w:p>
        </w:tc>
        <w:tc>
          <w:tcPr>
            <w:tcW w:w="5355" w:type="dxa"/>
            <w:gridSpan w:val="10"/>
          </w:tcPr>
          <w:p w14:paraId="6B860CEB" w14:textId="588B86F7" w:rsidR="00282396" w:rsidRPr="005A5172" w:rsidRDefault="00282396" w:rsidP="00226357">
            <w:pPr>
              <w:rPr>
                <w:rFonts w:ascii="Neue Haas Grotesk Text Pro" w:hAnsi="Neue Haas Grotesk Text Pro"/>
                <w:sz w:val="20"/>
                <w:szCs w:val="20"/>
              </w:rPr>
            </w:pPr>
            <w:r>
              <w:rPr>
                <w:rFonts w:ascii="Neue Haas Grotesk Text Pro" w:hAnsi="Neue Haas Grotesk Text Pro"/>
                <w:sz w:val="20"/>
                <w:szCs w:val="20"/>
              </w:rPr>
              <w:t>General public interest or benefit</w:t>
            </w:r>
          </w:p>
        </w:tc>
        <w:tc>
          <w:tcPr>
            <w:tcW w:w="1978" w:type="dxa"/>
            <w:gridSpan w:val="3"/>
          </w:tcPr>
          <w:p w14:paraId="10AA899C" w14:textId="77777777" w:rsidR="00282396" w:rsidRPr="005A5172" w:rsidRDefault="00282396" w:rsidP="0022635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</w:tc>
      </w:tr>
      <w:tr w:rsidR="00282396" w:rsidRPr="005A5172" w14:paraId="1CCAED75" w14:textId="77777777" w:rsidTr="004A0ABC">
        <w:trPr>
          <w:trHeight w:val="227"/>
        </w:trPr>
        <w:tc>
          <w:tcPr>
            <w:tcW w:w="2448" w:type="dxa"/>
            <w:gridSpan w:val="2"/>
            <w:vMerge/>
            <w:shd w:val="clear" w:color="auto" w:fill="E7E6E6" w:themeFill="background2"/>
          </w:tcPr>
          <w:p w14:paraId="459EB77B" w14:textId="77777777" w:rsidR="00282396" w:rsidRPr="00CF0F5A" w:rsidRDefault="00282396" w:rsidP="00226357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</w:p>
        </w:tc>
        <w:tc>
          <w:tcPr>
            <w:tcW w:w="5355" w:type="dxa"/>
            <w:gridSpan w:val="10"/>
          </w:tcPr>
          <w:p w14:paraId="6358E4B3" w14:textId="244AC466" w:rsidR="00282396" w:rsidRPr="005A5172" w:rsidRDefault="00282396" w:rsidP="00226357">
            <w:pPr>
              <w:rPr>
                <w:rFonts w:ascii="Neue Haas Grotesk Text Pro" w:hAnsi="Neue Haas Grotesk Text Pro"/>
                <w:sz w:val="20"/>
                <w:szCs w:val="20"/>
              </w:rPr>
            </w:pPr>
            <w:r>
              <w:rPr>
                <w:rFonts w:ascii="Neue Haas Grotesk Text Pro" w:hAnsi="Neue Haas Grotesk Text Pro"/>
                <w:sz w:val="20"/>
                <w:szCs w:val="20"/>
              </w:rPr>
              <w:t>Journalist acting in connection with professional duties</w:t>
            </w:r>
          </w:p>
        </w:tc>
        <w:tc>
          <w:tcPr>
            <w:tcW w:w="1978" w:type="dxa"/>
            <w:gridSpan w:val="3"/>
          </w:tcPr>
          <w:p w14:paraId="644A988B" w14:textId="77777777" w:rsidR="00282396" w:rsidRPr="005A5172" w:rsidRDefault="00282396" w:rsidP="0022635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</w:tc>
      </w:tr>
      <w:tr w:rsidR="00282396" w:rsidRPr="005A5172" w14:paraId="020C08B6" w14:textId="77777777" w:rsidTr="004A0ABC">
        <w:trPr>
          <w:trHeight w:val="227"/>
        </w:trPr>
        <w:tc>
          <w:tcPr>
            <w:tcW w:w="9781" w:type="dxa"/>
            <w:gridSpan w:val="15"/>
            <w:shd w:val="clear" w:color="auto" w:fill="E7E6E6" w:themeFill="background2"/>
          </w:tcPr>
          <w:p w14:paraId="08E2DB84" w14:textId="0BEC1B30" w:rsidR="00282396" w:rsidRPr="00AA4013" w:rsidRDefault="00282396" w:rsidP="00226357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Reasons for application for waiver of fee:</w:t>
            </w:r>
          </w:p>
        </w:tc>
      </w:tr>
      <w:tr w:rsidR="00282396" w:rsidRPr="005A5172" w14:paraId="61F6C3E8" w14:textId="77777777" w:rsidTr="004A0ABC">
        <w:trPr>
          <w:trHeight w:val="1209"/>
        </w:trPr>
        <w:tc>
          <w:tcPr>
            <w:tcW w:w="9781" w:type="dxa"/>
            <w:gridSpan w:val="15"/>
          </w:tcPr>
          <w:p w14:paraId="36F96506" w14:textId="77777777" w:rsidR="00282396" w:rsidRDefault="00282396" w:rsidP="0022635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  <w:p w14:paraId="1EA59637" w14:textId="77777777" w:rsidR="00282396" w:rsidRDefault="00282396" w:rsidP="0022635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  <w:p w14:paraId="47E765AD" w14:textId="77777777" w:rsidR="00282396" w:rsidRDefault="00282396" w:rsidP="0022635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  <w:p w14:paraId="6E057217" w14:textId="518073CD" w:rsidR="00282396" w:rsidRPr="005A5172" w:rsidRDefault="00282396" w:rsidP="0022635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</w:tc>
      </w:tr>
      <w:tr w:rsidR="00A77A43" w:rsidRPr="005A5172" w14:paraId="240608F1" w14:textId="77777777" w:rsidTr="004A0ABC">
        <w:tc>
          <w:tcPr>
            <w:tcW w:w="9781" w:type="dxa"/>
            <w:gridSpan w:val="15"/>
            <w:shd w:val="clear" w:color="auto" w:fill="E7E6E6" w:themeFill="background2"/>
          </w:tcPr>
          <w:p w14:paraId="2749D523" w14:textId="77777777" w:rsidR="00A77A43" w:rsidRPr="005A5172" w:rsidRDefault="00A77A43" w:rsidP="00A77A43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 w:rsidRPr="005A5172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lastRenderedPageBreak/>
              <w:t>Details of the information sought:</w:t>
            </w:r>
          </w:p>
          <w:p w14:paraId="258CC248" w14:textId="568263F9" w:rsidR="00A77A43" w:rsidRPr="005A5172" w:rsidRDefault="00A77A43" w:rsidP="00A77A43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 w:rsidRPr="005A5172">
              <w:rPr>
                <w:rFonts w:ascii="Neue Haas Grotesk Text Pro" w:hAnsi="Neue Haas Grotesk Text Pro"/>
                <w:i/>
                <w:iCs/>
                <w:sz w:val="20"/>
                <w:szCs w:val="20"/>
              </w:rPr>
              <w:t>If there is insufficient room in the space provided, please attach further details.</w:t>
            </w:r>
          </w:p>
        </w:tc>
      </w:tr>
      <w:tr w:rsidR="00282396" w:rsidRPr="005A5172" w14:paraId="2C62C728" w14:textId="77777777" w:rsidTr="0050467F">
        <w:trPr>
          <w:trHeight w:val="11779"/>
        </w:trPr>
        <w:tc>
          <w:tcPr>
            <w:tcW w:w="9781" w:type="dxa"/>
            <w:gridSpan w:val="15"/>
          </w:tcPr>
          <w:p w14:paraId="29513B75" w14:textId="77777777" w:rsidR="00282396" w:rsidRPr="005A5172" w:rsidRDefault="00282396" w:rsidP="00226357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</w:p>
        </w:tc>
      </w:tr>
      <w:tr w:rsidR="00282396" w:rsidRPr="005A5172" w14:paraId="0568BF71" w14:textId="77777777" w:rsidTr="004A0ABC">
        <w:tc>
          <w:tcPr>
            <w:tcW w:w="9781" w:type="dxa"/>
            <w:gridSpan w:val="15"/>
            <w:shd w:val="clear" w:color="auto" w:fill="E7E6E6" w:themeFill="background2"/>
          </w:tcPr>
          <w:p w14:paraId="37008DF0" w14:textId="1E8512B7" w:rsidR="00282396" w:rsidRPr="00282396" w:rsidRDefault="00282396" w:rsidP="00226357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 w:rsidRPr="00282396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 xml:space="preserve">Applicants please note: The Board may publish any response to a request for information made under the </w:t>
            </w:r>
            <w:r w:rsidRPr="00282396">
              <w:rPr>
                <w:rFonts w:ascii="Neue Haas Grotesk Text Pro" w:hAnsi="Neue Haas Grotesk Text Pro"/>
                <w:b/>
                <w:bCs/>
                <w:i/>
                <w:iCs/>
                <w:sz w:val="20"/>
                <w:szCs w:val="20"/>
              </w:rPr>
              <w:t>Right to Information Act 2009.</w:t>
            </w:r>
          </w:p>
        </w:tc>
      </w:tr>
      <w:tr w:rsidR="00282396" w:rsidRPr="005A5172" w14:paraId="1AC1EAA9" w14:textId="17F512DF" w:rsidTr="004A0ABC">
        <w:trPr>
          <w:trHeight w:val="919"/>
        </w:trPr>
        <w:tc>
          <w:tcPr>
            <w:tcW w:w="4018" w:type="dxa"/>
            <w:gridSpan w:val="3"/>
            <w:shd w:val="clear" w:color="auto" w:fill="E7E6E6" w:themeFill="background2"/>
          </w:tcPr>
          <w:p w14:paraId="57CA737E" w14:textId="77777777" w:rsidR="00282396" w:rsidRPr="00282396" w:rsidRDefault="00282396" w:rsidP="00226357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 w:rsidRPr="00282396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Applicant signature:</w:t>
            </w:r>
          </w:p>
        </w:tc>
        <w:tc>
          <w:tcPr>
            <w:tcW w:w="5763" w:type="dxa"/>
            <w:gridSpan w:val="12"/>
            <w:shd w:val="clear" w:color="auto" w:fill="auto"/>
          </w:tcPr>
          <w:p w14:paraId="1C419370" w14:textId="040891B5" w:rsidR="00282396" w:rsidRPr="005A5172" w:rsidRDefault="00282396" w:rsidP="0022635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</w:tc>
      </w:tr>
      <w:tr w:rsidR="00282396" w:rsidRPr="005A5172" w14:paraId="7A56E139" w14:textId="77777777" w:rsidTr="004A0ABC">
        <w:tc>
          <w:tcPr>
            <w:tcW w:w="4018" w:type="dxa"/>
            <w:gridSpan w:val="3"/>
            <w:shd w:val="clear" w:color="auto" w:fill="E7E6E6" w:themeFill="background2"/>
          </w:tcPr>
          <w:p w14:paraId="49012F80" w14:textId="7ED2BDC2" w:rsidR="00282396" w:rsidRPr="00282396" w:rsidRDefault="00282396" w:rsidP="00226357">
            <w:pPr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</w:pPr>
            <w:r w:rsidRPr="00282396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Date (dd/mm/</w:t>
            </w:r>
            <w:proofErr w:type="spellStart"/>
            <w:r w:rsidRPr="00282396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yyyy</w:t>
            </w:r>
            <w:proofErr w:type="spellEnd"/>
            <w:r w:rsidRPr="00282396">
              <w:rPr>
                <w:rFonts w:ascii="Neue Haas Grotesk Text Pro" w:hAnsi="Neue Haas Grotesk Text Pro"/>
                <w:b/>
                <w:bCs/>
                <w:sz w:val="20"/>
                <w:szCs w:val="20"/>
              </w:rPr>
              <w:t>):</w:t>
            </w:r>
          </w:p>
        </w:tc>
        <w:tc>
          <w:tcPr>
            <w:tcW w:w="5763" w:type="dxa"/>
            <w:gridSpan w:val="12"/>
            <w:shd w:val="clear" w:color="auto" w:fill="auto"/>
          </w:tcPr>
          <w:p w14:paraId="4D882095" w14:textId="77777777" w:rsidR="00282396" w:rsidRPr="005A5172" w:rsidRDefault="00282396" w:rsidP="00226357">
            <w:pPr>
              <w:rPr>
                <w:rFonts w:ascii="Neue Haas Grotesk Text Pro" w:hAnsi="Neue Haas Grotesk Text Pro"/>
                <w:sz w:val="20"/>
                <w:szCs w:val="20"/>
              </w:rPr>
            </w:pPr>
          </w:p>
        </w:tc>
      </w:tr>
    </w:tbl>
    <w:p w14:paraId="749CE718" w14:textId="34C0643E" w:rsidR="003A441A" w:rsidRPr="00151D0F" w:rsidRDefault="003A441A" w:rsidP="00393EB8">
      <w:pPr>
        <w:pStyle w:val="Default"/>
        <w:spacing w:after="160"/>
        <w:rPr>
          <w:rFonts w:ascii="Neue Haas Grotesk Text Pro" w:hAnsi="Neue Haas Grotesk Text Pro"/>
          <w:color w:val="00425E"/>
        </w:rPr>
      </w:pPr>
      <w:r w:rsidRPr="00151D0F">
        <w:rPr>
          <w:rFonts w:ascii="Neue Haas Grotesk Text Pro" w:hAnsi="Neue Haas Grotesk Text Pro"/>
          <w:b/>
          <w:bCs/>
          <w:color w:val="00425E"/>
        </w:rPr>
        <w:lastRenderedPageBreak/>
        <w:t xml:space="preserve">Information about assessed disclosure under the </w:t>
      </w:r>
      <w:r w:rsidRPr="00151D0F">
        <w:rPr>
          <w:rFonts w:ascii="Neue Haas Grotesk Text Pro" w:hAnsi="Neue Haas Grotesk Text Pro"/>
          <w:b/>
          <w:bCs/>
          <w:i/>
          <w:iCs/>
          <w:color w:val="00425E"/>
        </w:rPr>
        <w:t>Right to Information Act 2009</w:t>
      </w:r>
    </w:p>
    <w:p w14:paraId="425A7144" w14:textId="77777777" w:rsidR="003A441A" w:rsidRPr="00151D0F" w:rsidRDefault="003A441A" w:rsidP="00C752A5">
      <w:pPr>
        <w:pStyle w:val="Default"/>
        <w:spacing w:after="120"/>
        <w:rPr>
          <w:rFonts w:ascii="Neue Haas Grotesk Text Pro" w:hAnsi="Neue Haas Grotesk Text Pro"/>
          <w:color w:val="auto"/>
          <w:sz w:val="20"/>
          <w:szCs w:val="20"/>
        </w:rPr>
      </w:pPr>
      <w:r w:rsidRPr="00151D0F">
        <w:rPr>
          <w:rFonts w:ascii="Neue Haas Grotesk Text Pro" w:hAnsi="Neue Haas Grotesk Text Pro"/>
          <w:b/>
          <w:bCs/>
          <w:color w:val="auto"/>
          <w:sz w:val="20"/>
          <w:szCs w:val="20"/>
        </w:rPr>
        <w:t xml:space="preserve">Object of the Act </w:t>
      </w:r>
    </w:p>
    <w:p w14:paraId="3C749F22" w14:textId="77777777" w:rsidR="003A441A" w:rsidRPr="007B393A" w:rsidRDefault="003A441A" w:rsidP="003A441A">
      <w:pPr>
        <w:pStyle w:val="Default"/>
        <w:spacing w:after="120"/>
        <w:rPr>
          <w:rFonts w:ascii="Neue Haas Grotesk Text Pro" w:hAnsi="Neue Haas Grotesk Text Pro"/>
          <w:sz w:val="20"/>
          <w:szCs w:val="20"/>
        </w:rPr>
      </w:pPr>
      <w:r w:rsidRPr="007B393A">
        <w:rPr>
          <w:rFonts w:ascii="Neue Haas Grotesk Text Pro" w:hAnsi="Neue Haas Grotesk Text Pro"/>
          <w:sz w:val="20"/>
          <w:szCs w:val="20"/>
        </w:rPr>
        <w:t xml:space="preserve">Section 3 of the Act includes this statement of the objects of the Act: </w:t>
      </w:r>
    </w:p>
    <w:p w14:paraId="1CB006B2" w14:textId="77777777" w:rsidR="00C76097" w:rsidRPr="007B393A" w:rsidRDefault="003A441A" w:rsidP="00952554">
      <w:pPr>
        <w:pStyle w:val="Default"/>
        <w:numPr>
          <w:ilvl w:val="0"/>
          <w:numId w:val="4"/>
        </w:numPr>
        <w:spacing w:after="80"/>
        <w:rPr>
          <w:rFonts w:ascii="Neue Haas Grotesk Text Pro" w:hAnsi="Neue Haas Grotesk Text Pro"/>
          <w:sz w:val="20"/>
          <w:szCs w:val="20"/>
        </w:rPr>
      </w:pPr>
      <w:r w:rsidRPr="007B393A">
        <w:rPr>
          <w:rFonts w:ascii="Neue Haas Grotesk Text Pro" w:hAnsi="Neue Haas Grotesk Text Pro"/>
          <w:i/>
          <w:iCs/>
          <w:sz w:val="20"/>
          <w:szCs w:val="20"/>
        </w:rPr>
        <w:t>The object of this Act is to improve democratic government in Tasmania –</w:t>
      </w:r>
    </w:p>
    <w:p w14:paraId="08E81E24" w14:textId="27FD9077" w:rsidR="003A441A" w:rsidRPr="007B393A" w:rsidRDefault="003A441A" w:rsidP="00952554">
      <w:pPr>
        <w:pStyle w:val="Default"/>
        <w:spacing w:after="80"/>
        <w:ind w:left="720"/>
        <w:rPr>
          <w:rFonts w:ascii="Neue Haas Grotesk Text Pro" w:hAnsi="Neue Haas Grotesk Text Pro"/>
          <w:sz w:val="20"/>
          <w:szCs w:val="20"/>
        </w:rPr>
      </w:pPr>
      <w:r w:rsidRPr="007B393A">
        <w:rPr>
          <w:rFonts w:ascii="Neue Haas Grotesk Text Pro" w:hAnsi="Neue Haas Grotesk Text Pro"/>
          <w:i/>
          <w:iCs/>
          <w:sz w:val="20"/>
          <w:szCs w:val="20"/>
        </w:rPr>
        <w:t>(a)</w:t>
      </w:r>
      <w:r w:rsidR="00C76097" w:rsidRPr="007B393A">
        <w:rPr>
          <w:rFonts w:ascii="Neue Haas Grotesk Text Pro" w:hAnsi="Neue Haas Grotesk Text Pro"/>
          <w:i/>
          <w:iCs/>
          <w:sz w:val="20"/>
          <w:szCs w:val="20"/>
        </w:rPr>
        <w:t xml:space="preserve"> </w:t>
      </w:r>
      <w:r w:rsidRPr="007B393A">
        <w:rPr>
          <w:rFonts w:ascii="Neue Haas Grotesk Text Pro" w:hAnsi="Neue Haas Grotesk Text Pro"/>
          <w:i/>
          <w:iCs/>
          <w:sz w:val="20"/>
          <w:szCs w:val="20"/>
        </w:rPr>
        <w:t>by increasing the accountability of the executive to the people of Tasmania; and</w:t>
      </w:r>
    </w:p>
    <w:p w14:paraId="4BD90080" w14:textId="459BE8BE" w:rsidR="003A441A" w:rsidRPr="007B393A" w:rsidRDefault="003A441A" w:rsidP="00952554">
      <w:pPr>
        <w:pStyle w:val="Default"/>
        <w:spacing w:after="80"/>
        <w:ind w:left="720"/>
        <w:rPr>
          <w:rFonts w:ascii="Neue Haas Grotesk Text Pro" w:hAnsi="Neue Haas Grotesk Text Pro"/>
          <w:sz w:val="20"/>
          <w:szCs w:val="20"/>
        </w:rPr>
      </w:pPr>
      <w:r w:rsidRPr="007B393A">
        <w:rPr>
          <w:rFonts w:ascii="Neue Haas Grotesk Text Pro" w:hAnsi="Neue Haas Grotesk Text Pro"/>
          <w:i/>
          <w:iCs/>
          <w:sz w:val="20"/>
          <w:szCs w:val="20"/>
        </w:rPr>
        <w:t>(b)</w:t>
      </w:r>
      <w:r w:rsidR="00C76097" w:rsidRPr="007B393A">
        <w:rPr>
          <w:rFonts w:ascii="Neue Haas Grotesk Text Pro" w:hAnsi="Neue Haas Grotesk Text Pro"/>
          <w:i/>
          <w:iCs/>
          <w:sz w:val="20"/>
          <w:szCs w:val="20"/>
        </w:rPr>
        <w:t xml:space="preserve"> </w:t>
      </w:r>
      <w:r w:rsidRPr="007B393A">
        <w:rPr>
          <w:rFonts w:ascii="Neue Haas Grotesk Text Pro" w:hAnsi="Neue Haas Grotesk Text Pro"/>
          <w:i/>
          <w:iCs/>
          <w:sz w:val="20"/>
          <w:szCs w:val="20"/>
        </w:rPr>
        <w:t>by increasing the ability of the people of Tasmania to participate in their governance; and</w:t>
      </w:r>
    </w:p>
    <w:p w14:paraId="7C3C0185" w14:textId="624771FC" w:rsidR="003A441A" w:rsidRPr="007B393A" w:rsidRDefault="003A441A" w:rsidP="00570FA7">
      <w:pPr>
        <w:pStyle w:val="Default"/>
        <w:spacing w:after="120"/>
        <w:ind w:left="720"/>
        <w:rPr>
          <w:rFonts w:ascii="Neue Haas Grotesk Text Pro" w:hAnsi="Neue Haas Grotesk Text Pro"/>
          <w:sz w:val="20"/>
          <w:szCs w:val="20"/>
        </w:rPr>
      </w:pPr>
      <w:r w:rsidRPr="007B393A">
        <w:rPr>
          <w:rFonts w:ascii="Neue Haas Grotesk Text Pro" w:hAnsi="Neue Haas Grotesk Text Pro"/>
          <w:i/>
          <w:iCs/>
          <w:sz w:val="20"/>
          <w:szCs w:val="20"/>
        </w:rPr>
        <w:t>(c)</w:t>
      </w:r>
      <w:r w:rsidR="00C76097" w:rsidRPr="007B393A">
        <w:rPr>
          <w:rFonts w:ascii="Neue Haas Grotesk Text Pro" w:hAnsi="Neue Haas Grotesk Text Pro"/>
          <w:i/>
          <w:iCs/>
          <w:sz w:val="20"/>
          <w:szCs w:val="20"/>
        </w:rPr>
        <w:t xml:space="preserve"> </w:t>
      </w:r>
      <w:r w:rsidRPr="007B393A">
        <w:rPr>
          <w:rFonts w:ascii="Neue Haas Grotesk Text Pro" w:hAnsi="Neue Haas Grotesk Text Pro"/>
          <w:i/>
          <w:iCs/>
          <w:sz w:val="20"/>
          <w:szCs w:val="20"/>
        </w:rPr>
        <w:t>by acknowledging that information collected by public authorities is collected for and on behalf of</w:t>
      </w:r>
      <w:r w:rsidR="00C76097" w:rsidRPr="007B393A">
        <w:rPr>
          <w:rFonts w:ascii="Neue Haas Grotesk Text Pro" w:hAnsi="Neue Haas Grotesk Text Pro"/>
          <w:i/>
          <w:iCs/>
          <w:sz w:val="20"/>
          <w:szCs w:val="20"/>
        </w:rPr>
        <w:t xml:space="preserve"> </w:t>
      </w:r>
      <w:r w:rsidRPr="007B393A">
        <w:rPr>
          <w:rFonts w:ascii="Neue Haas Grotesk Text Pro" w:hAnsi="Neue Haas Grotesk Text Pro"/>
          <w:i/>
          <w:iCs/>
          <w:sz w:val="20"/>
          <w:szCs w:val="20"/>
        </w:rPr>
        <w:t>the people of Tasmania and is the property of the State.</w:t>
      </w:r>
    </w:p>
    <w:p w14:paraId="4D496389" w14:textId="77777777" w:rsidR="00C76097" w:rsidRPr="007B393A" w:rsidRDefault="003A441A" w:rsidP="00570FA7">
      <w:pPr>
        <w:pStyle w:val="Default"/>
        <w:numPr>
          <w:ilvl w:val="0"/>
          <w:numId w:val="4"/>
        </w:numPr>
        <w:spacing w:after="120"/>
        <w:rPr>
          <w:rFonts w:ascii="Neue Haas Grotesk Text Pro" w:hAnsi="Neue Haas Grotesk Text Pro"/>
          <w:sz w:val="20"/>
          <w:szCs w:val="20"/>
        </w:rPr>
      </w:pPr>
      <w:r w:rsidRPr="007B393A">
        <w:rPr>
          <w:rFonts w:ascii="Neue Haas Grotesk Text Pro" w:hAnsi="Neue Haas Grotesk Text Pro"/>
          <w:i/>
          <w:iCs/>
          <w:sz w:val="20"/>
          <w:szCs w:val="20"/>
        </w:rPr>
        <w:t>This object is to be pursued by giving members of the public the right to obtain information held by</w:t>
      </w:r>
      <w:r w:rsidR="00C76097" w:rsidRPr="007B393A">
        <w:rPr>
          <w:rFonts w:ascii="Neue Haas Grotesk Text Pro" w:hAnsi="Neue Haas Grotesk Text Pro"/>
          <w:i/>
          <w:iCs/>
          <w:sz w:val="20"/>
          <w:szCs w:val="20"/>
        </w:rPr>
        <w:t xml:space="preserve"> </w:t>
      </w:r>
      <w:r w:rsidRPr="007B393A">
        <w:rPr>
          <w:rFonts w:ascii="Neue Haas Grotesk Text Pro" w:hAnsi="Neue Haas Grotesk Text Pro"/>
          <w:i/>
          <w:iCs/>
          <w:sz w:val="20"/>
          <w:szCs w:val="20"/>
        </w:rPr>
        <w:t>public authorities and Ministers.</w:t>
      </w:r>
    </w:p>
    <w:p w14:paraId="6E0BA678" w14:textId="03BF0C45" w:rsidR="00C76097" w:rsidRPr="007B393A" w:rsidRDefault="003A441A" w:rsidP="00570FA7">
      <w:pPr>
        <w:pStyle w:val="Default"/>
        <w:numPr>
          <w:ilvl w:val="0"/>
          <w:numId w:val="4"/>
        </w:numPr>
        <w:spacing w:after="120"/>
        <w:rPr>
          <w:rFonts w:ascii="Neue Haas Grotesk Text Pro" w:hAnsi="Neue Haas Grotesk Text Pro"/>
          <w:sz w:val="20"/>
          <w:szCs w:val="20"/>
        </w:rPr>
      </w:pPr>
      <w:r w:rsidRPr="007B393A">
        <w:rPr>
          <w:rFonts w:ascii="Neue Haas Grotesk Text Pro" w:hAnsi="Neue Haas Grotesk Text Pro"/>
          <w:i/>
          <w:iCs/>
          <w:sz w:val="20"/>
          <w:szCs w:val="20"/>
        </w:rPr>
        <w:t>This object is also to be pursued by giving members of the public the right to obtain information about</w:t>
      </w:r>
      <w:r w:rsidR="00C76097" w:rsidRPr="007B393A">
        <w:rPr>
          <w:rFonts w:ascii="Neue Haas Grotesk Text Pro" w:hAnsi="Neue Haas Grotesk Text Pro"/>
          <w:i/>
          <w:iCs/>
          <w:sz w:val="20"/>
          <w:szCs w:val="20"/>
        </w:rPr>
        <w:t xml:space="preserve"> </w:t>
      </w:r>
      <w:r w:rsidRPr="007B393A">
        <w:rPr>
          <w:rFonts w:ascii="Neue Haas Grotesk Text Pro" w:hAnsi="Neue Haas Grotesk Text Pro"/>
          <w:i/>
          <w:iCs/>
          <w:sz w:val="20"/>
          <w:szCs w:val="20"/>
        </w:rPr>
        <w:t>the operations of Government.</w:t>
      </w:r>
    </w:p>
    <w:p w14:paraId="6E5EA599" w14:textId="77777777" w:rsidR="00C81F90" w:rsidRPr="007B393A" w:rsidRDefault="003A441A" w:rsidP="00952554">
      <w:pPr>
        <w:pStyle w:val="Default"/>
        <w:numPr>
          <w:ilvl w:val="0"/>
          <w:numId w:val="4"/>
        </w:numPr>
        <w:spacing w:after="80"/>
        <w:rPr>
          <w:rFonts w:ascii="Neue Haas Grotesk Text Pro" w:hAnsi="Neue Haas Grotesk Text Pro"/>
          <w:sz w:val="20"/>
          <w:szCs w:val="20"/>
        </w:rPr>
      </w:pPr>
      <w:r w:rsidRPr="007B393A">
        <w:rPr>
          <w:rFonts w:ascii="Neue Haas Grotesk Text Pro" w:hAnsi="Neue Haas Grotesk Text Pro"/>
          <w:i/>
          <w:iCs/>
          <w:sz w:val="20"/>
          <w:szCs w:val="20"/>
        </w:rPr>
        <w:t>It is the intention of Parliament –</w:t>
      </w:r>
    </w:p>
    <w:p w14:paraId="5D1C71C6" w14:textId="137B1E21" w:rsidR="003A441A" w:rsidRPr="007B393A" w:rsidRDefault="003A441A" w:rsidP="00952554">
      <w:pPr>
        <w:pStyle w:val="Default"/>
        <w:spacing w:after="80"/>
        <w:ind w:left="720"/>
        <w:rPr>
          <w:rFonts w:ascii="Neue Haas Grotesk Text Pro" w:hAnsi="Neue Haas Grotesk Text Pro"/>
          <w:sz w:val="20"/>
          <w:szCs w:val="20"/>
        </w:rPr>
      </w:pPr>
      <w:r w:rsidRPr="007B393A">
        <w:rPr>
          <w:rFonts w:ascii="Neue Haas Grotesk Text Pro" w:hAnsi="Neue Haas Grotesk Text Pro"/>
          <w:i/>
          <w:iCs/>
          <w:sz w:val="20"/>
          <w:szCs w:val="20"/>
        </w:rPr>
        <w:t>(a)</w:t>
      </w:r>
      <w:r w:rsidR="00C81F90" w:rsidRPr="007B393A">
        <w:rPr>
          <w:rFonts w:ascii="Neue Haas Grotesk Text Pro" w:hAnsi="Neue Haas Grotesk Text Pro"/>
          <w:i/>
          <w:iCs/>
          <w:sz w:val="20"/>
          <w:szCs w:val="20"/>
        </w:rPr>
        <w:t xml:space="preserve"> </w:t>
      </w:r>
      <w:r w:rsidRPr="007B393A">
        <w:rPr>
          <w:rFonts w:ascii="Neue Haas Grotesk Text Pro" w:hAnsi="Neue Haas Grotesk Text Pro"/>
          <w:i/>
          <w:iCs/>
          <w:sz w:val="20"/>
          <w:szCs w:val="20"/>
        </w:rPr>
        <w:t xml:space="preserve">that this Act be interpreted </w:t>
      </w:r>
      <w:proofErr w:type="gramStart"/>
      <w:r w:rsidRPr="007B393A">
        <w:rPr>
          <w:rFonts w:ascii="Neue Haas Grotesk Text Pro" w:hAnsi="Neue Haas Grotesk Text Pro"/>
          <w:i/>
          <w:iCs/>
          <w:sz w:val="20"/>
          <w:szCs w:val="20"/>
        </w:rPr>
        <w:t>so as to</w:t>
      </w:r>
      <w:proofErr w:type="gramEnd"/>
      <w:r w:rsidRPr="007B393A">
        <w:rPr>
          <w:rFonts w:ascii="Neue Haas Grotesk Text Pro" w:hAnsi="Neue Haas Grotesk Text Pro"/>
          <w:i/>
          <w:iCs/>
          <w:sz w:val="20"/>
          <w:szCs w:val="20"/>
        </w:rPr>
        <w:t xml:space="preserve"> further the object set out in subsection (1); and</w:t>
      </w:r>
    </w:p>
    <w:p w14:paraId="4CE684FE" w14:textId="2AC47D53" w:rsidR="003A441A" w:rsidRPr="00C752A5" w:rsidRDefault="003A441A" w:rsidP="002C4F62">
      <w:pPr>
        <w:pStyle w:val="Default"/>
        <w:spacing w:after="100" w:afterAutospacing="1"/>
        <w:ind w:left="720"/>
        <w:rPr>
          <w:rFonts w:ascii="Neue Haas Grotesk Text Pro" w:hAnsi="Neue Haas Grotesk Text Pro"/>
          <w:sz w:val="20"/>
          <w:szCs w:val="20"/>
        </w:rPr>
      </w:pPr>
      <w:r w:rsidRPr="007B393A">
        <w:rPr>
          <w:rFonts w:ascii="Neue Haas Grotesk Text Pro" w:hAnsi="Neue Haas Grotesk Text Pro"/>
          <w:i/>
          <w:iCs/>
          <w:sz w:val="20"/>
          <w:szCs w:val="20"/>
        </w:rPr>
        <w:t>(b)</w:t>
      </w:r>
      <w:r w:rsidR="00C81F90" w:rsidRPr="007B393A">
        <w:rPr>
          <w:rFonts w:ascii="Neue Haas Grotesk Text Pro" w:hAnsi="Neue Haas Grotesk Text Pro"/>
          <w:i/>
          <w:iCs/>
          <w:sz w:val="20"/>
          <w:szCs w:val="20"/>
        </w:rPr>
        <w:t xml:space="preserve"> </w:t>
      </w:r>
      <w:r w:rsidRPr="007B393A">
        <w:rPr>
          <w:rFonts w:ascii="Neue Haas Grotesk Text Pro" w:hAnsi="Neue Haas Grotesk Text Pro"/>
          <w:i/>
          <w:iCs/>
          <w:sz w:val="20"/>
          <w:szCs w:val="20"/>
        </w:rPr>
        <w:t xml:space="preserve">that discretions conferred by this Act be exercised </w:t>
      </w:r>
      <w:proofErr w:type="gramStart"/>
      <w:r w:rsidRPr="007B393A">
        <w:rPr>
          <w:rFonts w:ascii="Neue Haas Grotesk Text Pro" w:hAnsi="Neue Haas Grotesk Text Pro"/>
          <w:i/>
          <w:iCs/>
          <w:sz w:val="20"/>
          <w:szCs w:val="20"/>
        </w:rPr>
        <w:t>so as to</w:t>
      </w:r>
      <w:proofErr w:type="gramEnd"/>
      <w:r w:rsidRPr="007B393A">
        <w:rPr>
          <w:rFonts w:ascii="Neue Haas Grotesk Text Pro" w:hAnsi="Neue Haas Grotesk Text Pro"/>
          <w:i/>
          <w:iCs/>
          <w:sz w:val="20"/>
          <w:szCs w:val="20"/>
        </w:rPr>
        <w:t xml:space="preserve"> facilitate and promote, promptly and at the</w:t>
      </w:r>
      <w:r w:rsidR="00C81F90" w:rsidRPr="007B393A">
        <w:rPr>
          <w:rFonts w:ascii="Neue Haas Grotesk Text Pro" w:hAnsi="Neue Haas Grotesk Text Pro"/>
          <w:i/>
          <w:iCs/>
          <w:sz w:val="20"/>
          <w:szCs w:val="20"/>
        </w:rPr>
        <w:t xml:space="preserve"> </w:t>
      </w:r>
      <w:r w:rsidRPr="007B393A">
        <w:rPr>
          <w:rFonts w:ascii="Neue Haas Grotesk Text Pro" w:hAnsi="Neue Haas Grotesk Text Pro"/>
          <w:i/>
          <w:iCs/>
          <w:sz w:val="20"/>
          <w:szCs w:val="20"/>
        </w:rPr>
        <w:t>lowest reasonable cost, the provision of the maximum amount of official information.</w:t>
      </w:r>
    </w:p>
    <w:p w14:paraId="022B2B4E" w14:textId="57E14A13" w:rsidR="00FE7F23" w:rsidRPr="00151D0F" w:rsidRDefault="00FE7F23" w:rsidP="00C752A5">
      <w:pPr>
        <w:pStyle w:val="Default"/>
        <w:spacing w:after="120"/>
        <w:rPr>
          <w:rFonts w:ascii="Neue Haas Grotesk Text Pro" w:hAnsi="Neue Haas Grotesk Text Pro"/>
          <w:b/>
          <w:bCs/>
          <w:sz w:val="20"/>
          <w:szCs w:val="20"/>
        </w:rPr>
      </w:pPr>
      <w:r w:rsidRPr="00151D0F">
        <w:rPr>
          <w:rFonts w:ascii="Neue Haas Grotesk Text Pro" w:hAnsi="Neue Haas Grotesk Text Pro"/>
          <w:b/>
          <w:bCs/>
          <w:sz w:val="20"/>
          <w:szCs w:val="20"/>
        </w:rPr>
        <w:t>Submitting your application</w:t>
      </w:r>
    </w:p>
    <w:p w14:paraId="28FBE9C9" w14:textId="21D15607" w:rsidR="003A441A" w:rsidRPr="007B393A" w:rsidRDefault="00002BED" w:rsidP="00D14DD3">
      <w:pPr>
        <w:pStyle w:val="Default"/>
        <w:spacing w:after="120"/>
        <w:rPr>
          <w:rFonts w:ascii="Neue Haas Grotesk Text Pro" w:hAnsi="Neue Haas Grotesk Text Pro"/>
          <w:sz w:val="20"/>
          <w:szCs w:val="20"/>
        </w:rPr>
      </w:pPr>
      <w:r w:rsidRPr="007B393A">
        <w:rPr>
          <w:rFonts w:ascii="Neue Haas Grotesk Text Pro" w:hAnsi="Neue Haas Grotesk Text Pro"/>
          <w:sz w:val="20"/>
          <w:szCs w:val="20"/>
        </w:rPr>
        <w:t>If submitting your application by mail, a</w:t>
      </w:r>
      <w:r w:rsidR="003A441A" w:rsidRPr="007B393A">
        <w:rPr>
          <w:rFonts w:ascii="Neue Haas Grotesk Text Pro" w:hAnsi="Neue Haas Grotesk Text Pro"/>
          <w:sz w:val="20"/>
          <w:szCs w:val="20"/>
        </w:rPr>
        <w:t>pplications are to be addressed to:</w:t>
      </w:r>
    </w:p>
    <w:p w14:paraId="17EAF42F" w14:textId="77777777" w:rsidR="00680D38" w:rsidRPr="007B393A" w:rsidRDefault="003A441A" w:rsidP="00002BED">
      <w:pPr>
        <w:pStyle w:val="Default"/>
        <w:ind w:left="720"/>
        <w:rPr>
          <w:rFonts w:ascii="Neue Haas Grotesk Text Pro" w:hAnsi="Neue Haas Grotesk Text Pro"/>
          <w:sz w:val="20"/>
          <w:szCs w:val="20"/>
        </w:rPr>
      </w:pPr>
      <w:r w:rsidRPr="007B393A">
        <w:rPr>
          <w:rFonts w:ascii="Neue Haas Grotesk Text Pro" w:hAnsi="Neue Haas Grotesk Text Pro"/>
          <w:sz w:val="20"/>
          <w:szCs w:val="20"/>
        </w:rPr>
        <w:t>Right to Information Officer</w:t>
      </w:r>
    </w:p>
    <w:p w14:paraId="294AAAF5" w14:textId="16FF1AE8" w:rsidR="00680D38" w:rsidRPr="007B393A" w:rsidRDefault="003A441A" w:rsidP="00002BED">
      <w:pPr>
        <w:pStyle w:val="Default"/>
        <w:ind w:left="720"/>
        <w:rPr>
          <w:rFonts w:ascii="Neue Haas Grotesk Text Pro" w:hAnsi="Neue Haas Grotesk Text Pro"/>
          <w:sz w:val="20"/>
          <w:szCs w:val="20"/>
        </w:rPr>
      </w:pPr>
      <w:r w:rsidRPr="007B393A">
        <w:rPr>
          <w:rFonts w:ascii="Neue Haas Grotesk Text Pro" w:hAnsi="Neue Haas Grotesk Text Pro"/>
          <w:sz w:val="20"/>
          <w:szCs w:val="20"/>
        </w:rPr>
        <w:t>Teachers Registration Board</w:t>
      </w:r>
    </w:p>
    <w:p w14:paraId="1BA21262" w14:textId="77777777" w:rsidR="007229A4" w:rsidRPr="007B393A" w:rsidRDefault="003A441A" w:rsidP="00002BED">
      <w:pPr>
        <w:pStyle w:val="Default"/>
        <w:ind w:left="720"/>
        <w:rPr>
          <w:rFonts w:ascii="Neue Haas Grotesk Text Pro" w:hAnsi="Neue Haas Grotesk Text Pro"/>
          <w:sz w:val="20"/>
          <w:szCs w:val="20"/>
        </w:rPr>
      </w:pPr>
      <w:r w:rsidRPr="007B393A">
        <w:rPr>
          <w:rFonts w:ascii="Neue Haas Grotesk Text Pro" w:hAnsi="Neue Haas Grotesk Text Pro"/>
          <w:sz w:val="20"/>
          <w:szCs w:val="20"/>
        </w:rPr>
        <w:t>GPO Box 539</w:t>
      </w:r>
    </w:p>
    <w:p w14:paraId="649D7A54" w14:textId="620A5A65" w:rsidR="00680D38" w:rsidRPr="00952554" w:rsidRDefault="003A441A" w:rsidP="00952554">
      <w:pPr>
        <w:pStyle w:val="Default"/>
        <w:spacing w:after="120"/>
        <w:ind w:left="720"/>
        <w:rPr>
          <w:rFonts w:ascii="Neue Haas Grotesk Text Pro" w:hAnsi="Neue Haas Grotesk Text Pro"/>
          <w:sz w:val="20"/>
          <w:szCs w:val="20"/>
        </w:rPr>
      </w:pPr>
      <w:r w:rsidRPr="007B393A">
        <w:rPr>
          <w:rFonts w:ascii="Neue Haas Grotesk Text Pro" w:hAnsi="Neue Haas Grotesk Text Pro"/>
          <w:sz w:val="20"/>
          <w:szCs w:val="20"/>
        </w:rPr>
        <w:t>Hobart</w:t>
      </w:r>
      <w:r w:rsidR="007229A4" w:rsidRPr="007B393A">
        <w:rPr>
          <w:rFonts w:ascii="Neue Haas Grotesk Text Pro" w:hAnsi="Neue Haas Grotesk Text Pro"/>
          <w:sz w:val="20"/>
          <w:szCs w:val="20"/>
        </w:rPr>
        <w:t>,</w:t>
      </w:r>
      <w:r w:rsidRPr="007B393A">
        <w:rPr>
          <w:rFonts w:ascii="Neue Haas Grotesk Text Pro" w:hAnsi="Neue Haas Grotesk Text Pro"/>
          <w:sz w:val="20"/>
          <w:szCs w:val="20"/>
        </w:rPr>
        <w:t xml:space="preserve"> </w:t>
      </w:r>
      <w:r w:rsidR="00D14DD3" w:rsidRPr="007B393A">
        <w:rPr>
          <w:rFonts w:ascii="Neue Haas Grotesk Text Pro" w:hAnsi="Neue Haas Grotesk Text Pro"/>
          <w:sz w:val="20"/>
          <w:szCs w:val="20"/>
        </w:rPr>
        <w:t>TAS</w:t>
      </w:r>
      <w:r w:rsidRPr="007B393A">
        <w:rPr>
          <w:rFonts w:ascii="Neue Haas Grotesk Text Pro" w:hAnsi="Neue Haas Grotesk Text Pro"/>
          <w:sz w:val="20"/>
          <w:szCs w:val="20"/>
        </w:rPr>
        <w:t xml:space="preserve"> 7001</w:t>
      </w:r>
    </w:p>
    <w:p w14:paraId="6D9026A7" w14:textId="2310CC3D" w:rsidR="00680D38" w:rsidRPr="00C752A5" w:rsidRDefault="00002BED" w:rsidP="00596A26">
      <w:pPr>
        <w:pStyle w:val="Default"/>
        <w:spacing w:after="100" w:afterAutospacing="1"/>
        <w:rPr>
          <w:rFonts w:ascii="Neue Haas Grotesk Text Pro" w:hAnsi="Neue Haas Grotesk Text Pro"/>
          <w:color w:val="0000FF"/>
          <w:sz w:val="20"/>
          <w:szCs w:val="20"/>
        </w:rPr>
      </w:pPr>
      <w:r w:rsidRPr="007B393A">
        <w:rPr>
          <w:rFonts w:ascii="Neue Haas Grotesk Text Pro" w:hAnsi="Neue Haas Grotesk Text Pro"/>
          <w:sz w:val="20"/>
          <w:szCs w:val="20"/>
        </w:rPr>
        <w:t xml:space="preserve">If submitting your application </w:t>
      </w:r>
      <w:r w:rsidR="003A441A" w:rsidRPr="007B393A">
        <w:rPr>
          <w:rFonts w:ascii="Neue Haas Grotesk Text Pro" w:hAnsi="Neue Haas Grotesk Text Pro"/>
          <w:sz w:val="20"/>
          <w:szCs w:val="20"/>
        </w:rPr>
        <w:t>by email</w:t>
      </w:r>
      <w:r w:rsidR="009314FE" w:rsidRPr="007B393A">
        <w:rPr>
          <w:rFonts w:ascii="Neue Haas Grotesk Text Pro" w:hAnsi="Neue Haas Grotesk Text Pro"/>
          <w:sz w:val="20"/>
          <w:szCs w:val="20"/>
        </w:rPr>
        <w:t>, a</w:t>
      </w:r>
      <w:r w:rsidR="0099572A" w:rsidRPr="007B393A">
        <w:rPr>
          <w:rFonts w:ascii="Neue Haas Grotesk Text Pro" w:hAnsi="Neue Haas Grotesk Text Pro"/>
          <w:sz w:val="20"/>
          <w:szCs w:val="20"/>
        </w:rPr>
        <w:t>ddress you</w:t>
      </w:r>
      <w:r w:rsidR="009314FE" w:rsidRPr="007B393A">
        <w:rPr>
          <w:rFonts w:ascii="Neue Haas Grotesk Text Pro" w:hAnsi="Neue Haas Grotesk Text Pro"/>
          <w:sz w:val="20"/>
          <w:szCs w:val="20"/>
        </w:rPr>
        <w:t>r</w:t>
      </w:r>
      <w:r w:rsidR="0099572A" w:rsidRPr="007B393A">
        <w:rPr>
          <w:rFonts w:ascii="Neue Haas Grotesk Text Pro" w:hAnsi="Neue Haas Grotesk Text Pro"/>
          <w:sz w:val="20"/>
          <w:szCs w:val="20"/>
        </w:rPr>
        <w:t xml:space="preserve"> application to</w:t>
      </w:r>
      <w:r w:rsidR="009314FE" w:rsidRPr="007B393A">
        <w:rPr>
          <w:rFonts w:ascii="Neue Haas Grotesk Text Pro" w:hAnsi="Neue Haas Grotesk Text Pro"/>
          <w:sz w:val="20"/>
          <w:szCs w:val="20"/>
        </w:rPr>
        <w:t xml:space="preserve"> the Right to Information Officer</w:t>
      </w:r>
      <w:r w:rsidR="004726A3" w:rsidRPr="007B393A">
        <w:rPr>
          <w:rFonts w:ascii="Neue Haas Grotesk Text Pro" w:hAnsi="Neue Haas Grotesk Text Pro"/>
          <w:sz w:val="20"/>
          <w:szCs w:val="20"/>
        </w:rPr>
        <w:t xml:space="preserve">, </w:t>
      </w:r>
      <w:r w:rsidR="00D842F1">
        <w:rPr>
          <w:rFonts w:ascii="Neue Haas Grotesk Text Pro" w:hAnsi="Neue Haas Grotesk Text Pro"/>
          <w:sz w:val="20"/>
          <w:szCs w:val="20"/>
        </w:rPr>
        <w:t>at</w:t>
      </w:r>
      <w:r w:rsidR="004726A3" w:rsidRPr="007B393A">
        <w:rPr>
          <w:rFonts w:ascii="Neue Haas Grotesk Text Pro" w:hAnsi="Neue Haas Grotesk Text Pro"/>
          <w:sz w:val="20"/>
          <w:szCs w:val="20"/>
        </w:rPr>
        <w:t xml:space="preserve">: </w:t>
      </w:r>
      <w:hyperlink r:id="rId11" w:history="1">
        <w:r w:rsidR="0068358A" w:rsidRPr="007B393A">
          <w:rPr>
            <w:rStyle w:val="Hyperlink"/>
            <w:rFonts w:ascii="Neue Haas Grotesk Text Pro" w:hAnsi="Neue Haas Grotesk Text Pro"/>
            <w:sz w:val="20"/>
            <w:szCs w:val="20"/>
          </w:rPr>
          <w:t>trb.admin@trb.tas.gov.au</w:t>
        </w:r>
      </w:hyperlink>
    </w:p>
    <w:p w14:paraId="11DCE2B5" w14:textId="718B30D2" w:rsidR="00194251" w:rsidRPr="007B393A" w:rsidRDefault="003A441A" w:rsidP="003A441A">
      <w:pPr>
        <w:pStyle w:val="Default"/>
        <w:numPr>
          <w:ilvl w:val="0"/>
          <w:numId w:val="5"/>
        </w:numPr>
        <w:spacing w:after="120"/>
        <w:rPr>
          <w:rFonts w:ascii="Neue Haas Grotesk Text Pro" w:hAnsi="Neue Haas Grotesk Text Pro"/>
          <w:sz w:val="20"/>
          <w:szCs w:val="20"/>
        </w:rPr>
      </w:pPr>
      <w:r w:rsidRPr="007B393A">
        <w:rPr>
          <w:rFonts w:ascii="Neue Haas Grotesk Text Pro" w:hAnsi="Neue Haas Grotesk Text Pro"/>
          <w:sz w:val="20"/>
          <w:szCs w:val="20"/>
        </w:rPr>
        <w:t>Applications are to be made in writing and</w:t>
      </w:r>
      <w:r w:rsidR="004726A3" w:rsidRPr="007B393A">
        <w:rPr>
          <w:rFonts w:ascii="Neue Haas Grotesk Text Pro" w:hAnsi="Neue Haas Grotesk Text Pro"/>
          <w:sz w:val="20"/>
          <w:szCs w:val="20"/>
        </w:rPr>
        <w:t xml:space="preserve"> must</w:t>
      </w:r>
      <w:r w:rsidRPr="007B393A">
        <w:rPr>
          <w:rFonts w:ascii="Neue Haas Grotesk Text Pro" w:hAnsi="Neue Haas Grotesk Text Pro"/>
          <w:sz w:val="20"/>
          <w:szCs w:val="20"/>
        </w:rPr>
        <w:t xml:space="preserve"> include the information required by Regulation </w:t>
      </w:r>
      <w:r w:rsidR="00CA45C1" w:rsidRPr="007B393A">
        <w:rPr>
          <w:rFonts w:ascii="Neue Haas Grotesk Text Pro" w:hAnsi="Neue Haas Grotesk Text Pro"/>
          <w:sz w:val="20"/>
          <w:szCs w:val="20"/>
        </w:rPr>
        <w:t>5</w:t>
      </w:r>
      <w:r w:rsidRPr="007B393A">
        <w:rPr>
          <w:rFonts w:ascii="Neue Haas Grotesk Text Pro" w:hAnsi="Neue Haas Grotesk Text Pro"/>
          <w:sz w:val="20"/>
          <w:szCs w:val="20"/>
        </w:rPr>
        <w:t xml:space="preserve"> of the</w:t>
      </w:r>
      <w:r w:rsidR="00680D38" w:rsidRPr="007B393A">
        <w:rPr>
          <w:rFonts w:ascii="Neue Haas Grotesk Text Pro" w:hAnsi="Neue Haas Grotesk Text Pro"/>
          <w:sz w:val="20"/>
          <w:szCs w:val="20"/>
        </w:rPr>
        <w:t xml:space="preserve"> </w:t>
      </w:r>
      <w:r w:rsidRPr="007B393A">
        <w:rPr>
          <w:rFonts w:ascii="Neue Haas Grotesk Text Pro" w:hAnsi="Neue Haas Grotesk Text Pro"/>
          <w:i/>
          <w:iCs/>
          <w:sz w:val="20"/>
          <w:szCs w:val="20"/>
        </w:rPr>
        <w:t>Right to Information Regulations 20</w:t>
      </w:r>
      <w:r w:rsidR="00680D38" w:rsidRPr="007B393A">
        <w:rPr>
          <w:rFonts w:ascii="Neue Haas Grotesk Text Pro" w:hAnsi="Neue Haas Grotesk Text Pro"/>
          <w:i/>
          <w:iCs/>
          <w:sz w:val="20"/>
          <w:szCs w:val="20"/>
        </w:rPr>
        <w:t>21</w:t>
      </w:r>
      <w:r w:rsidRPr="007B393A">
        <w:rPr>
          <w:rFonts w:ascii="Neue Haas Grotesk Text Pro" w:hAnsi="Neue Haas Grotesk Text Pro"/>
          <w:sz w:val="20"/>
          <w:szCs w:val="20"/>
        </w:rPr>
        <w:t>.</w:t>
      </w:r>
    </w:p>
    <w:p w14:paraId="77549966" w14:textId="4A8FE5D3" w:rsidR="003A441A" w:rsidRPr="007B393A" w:rsidRDefault="003A441A" w:rsidP="003A441A">
      <w:pPr>
        <w:pStyle w:val="Default"/>
        <w:numPr>
          <w:ilvl w:val="0"/>
          <w:numId w:val="5"/>
        </w:numPr>
        <w:spacing w:after="120"/>
        <w:rPr>
          <w:rFonts w:ascii="Neue Haas Grotesk Text Pro" w:hAnsi="Neue Haas Grotesk Text Pro"/>
          <w:sz w:val="20"/>
          <w:szCs w:val="20"/>
        </w:rPr>
      </w:pPr>
      <w:r w:rsidRPr="007B393A">
        <w:rPr>
          <w:rFonts w:ascii="Neue Haas Grotesk Text Pro" w:hAnsi="Neue Haas Grotesk Text Pro"/>
          <w:sz w:val="20"/>
          <w:szCs w:val="20"/>
        </w:rPr>
        <w:t>Applications are to be accompanied by the application fee. This fee is 25 fee units (which equates</w:t>
      </w:r>
      <w:r w:rsidR="00D64D97" w:rsidRPr="007B393A">
        <w:rPr>
          <w:rFonts w:ascii="Neue Haas Grotesk Text Pro" w:hAnsi="Neue Haas Grotesk Text Pro"/>
          <w:sz w:val="20"/>
          <w:szCs w:val="20"/>
        </w:rPr>
        <w:t xml:space="preserve"> </w:t>
      </w:r>
      <w:r w:rsidRPr="007B393A">
        <w:rPr>
          <w:rFonts w:ascii="Neue Haas Grotesk Text Pro" w:hAnsi="Neue Haas Grotesk Text Pro"/>
          <w:sz w:val="20"/>
          <w:szCs w:val="20"/>
        </w:rPr>
        <w:t xml:space="preserve">to </w:t>
      </w:r>
      <w:r w:rsidRPr="00505A88">
        <w:rPr>
          <w:rFonts w:ascii="Arial" w:hAnsi="Arial" w:cs="Arial"/>
          <w:b/>
          <w:bCs/>
          <w:sz w:val="20"/>
          <w:szCs w:val="20"/>
        </w:rPr>
        <w:t>$4</w:t>
      </w:r>
      <w:r w:rsidR="00194251" w:rsidRPr="00505A88">
        <w:rPr>
          <w:rFonts w:ascii="Arial" w:hAnsi="Arial" w:cs="Arial"/>
          <w:b/>
          <w:bCs/>
          <w:sz w:val="20"/>
          <w:szCs w:val="20"/>
        </w:rPr>
        <w:t>2</w:t>
      </w:r>
      <w:r w:rsidRPr="00505A88">
        <w:rPr>
          <w:rFonts w:ascii="Arial" w:hAnsi="Arial" w:cs="Arial"/>
          <w:b/>
          <w:bCs/>
          <w:sz w:val="20"/>
          <w:szCs w:val="20"/>
        </w:rPr>
        <w:t>.</w:t>
      </w:r>
      <w:r w:rsidR="00194251" w:rsidRPr="00505A88">
        <w:rPr>
          <w:rFonts w:ascii="Arial" w:hAnsi="Arial" w:cs="Arial"/>
          <w:b/>
          <w:bCs/>
          <w:sz w:val="20"/>
          <w:szCs w:val="20"/>
        </w:rPr>
        <w:t>50</w:t>
      </w:r>
      <w:r w:rsidRPr="007B393A">
        <w:rPr>
          <w:rFonts w:ascii="Neue Haas Grotesk Text Pro" w:hAnsi="Neue Haas Grotesk Text Pro"/>
          <w:b/>
          <w:bCs/>
          <w:sz w:val="20"/>
          <w:szCs w:val="20"/>
        </w:rPr>
        <w:t xml:space="preserve"> </w:t>
      </w:r>
      <w:r w:rsidRPr="007B393A">
        <w:rPr>
          <w:rFonts w:ascii="Neue Haas Grotesk Text Pro" w:hAnsi="Neue Haas Grotesk Text Pro"/>
          <w:sz w:val="20"/>
          <w:szCs w:val="20"/>
        </w:rPr>
        <w:t xml:space="preserve">as </w:t>
      </w:r>
      <w:proofErr w:type="gramStart"/>
      <w:r w:rsidRPr="007B393A">
        <w:rPr>
          <w:rFonts w:ascii="Neue Haas Grotesk Text Pro" w:hAnsi="Neue Haas Grotesk Text Pro"/>
          <w:sz w:val="20"/>
          <w:szCs w:val="20"/>
        </w:rPr>
        <w:t>at</w:t>
      </w:r>
      <w:proofErr w:type="gramEnd"/>
      <w:r w:rsidRPr="007B393A">
        <w:rPr>
          <w:rFonts w:ascii="Neue Haas Grotesk Text Pro" w:hAnsi="Neue Haas Grotesk Text Pro"/>
          <w:sz w:val="20"/>
          <w:szCs w:val="20"/>
        </w:rPr>
        <w:t xml:space="preserve"> 1 July 202</w:t>
      </w:r>
      <w:r w:rsidR="00194251" w:rsidRPr="007B393A">
        <w:rPr>
          <w:rFonts w:ascii="Neue Haas Grotesk Text Pro" w:hAnsi="Neue Haas Grotesk Text Pro"/>
          <w:sz w:val="20"/>
          <w:szCs w:val="20"/>
        </w:rPr>
        <w:t>2</w:t>
      </w:r>
      <w:r w:rsidRPr="007B393A">
        <w:rPr>
          <w:rFonts w:ascii="Neue Haas Grotesk Text Pro" w:hAnsi="Neue Haas Grotesk Text Pro"/>
          <w:sz w:val="20"/>
          <w:szCs w:val="20"/>
        </w:rPr>
        <w:t>) and is indexed annually.</w:t>
      </w:r>
    </w:p>
    <w:p w14:paraId="200A297C" w14:textId="0B569FBE" w:rsidR="004339F5" w:rsidRPr="007B393A" w:rsidRDefault="003A441A" w:rsidP="003572B0">
      <w:pPr>
        <w:pStyle w:val="Default"/>
        <w:numPr>
          <w:ilvl w:val="0"/>
          <w:numId w:val="5"/>
        </w:numPr>
        <w:spacing w:after="120"/>
        <w:rPr>
          <w:rFonts w:ascii="Neue Haas Grotesk Text Pro" w:hAnsi="Neue Haas Grotesk Text Pro"/>
          <w:sz w:val="20"/>
          <w:szCs w:val="20"/>
        </w:rPr>
      </w:pPr>
      <w:r w:rsidRPr="007B393A">
        <w:rPr>
          <w:rFonts w:ascii="Neue Haas Grotesk Text Pro" w:hAnsi="Neue Haas Grotesk Text Pro"/>
          <w:sz w:val="20"/>
          <w:szCs w:val="20"/>
        </w:rPr>
        <w:t>An applicant can apply for the application fee to be waived</w:t>
      </w:r>
      <w:r w:rsidR="00B2714B" w:rsidRPr="007B393A">
        <w:rPr>
          <w:rFonts w:ascii="Neue Haas Grotesk Text Pro" w:hAnsi="Neue Haas Grotesk Text Pro"/>
          <w:sz w:val="20"/>
          <w:szCs w:val="20"/>
        </w:rPr>
        <w:t xml:space="preserve"> i</w:t>
      </w:r>
      <w:r w:rsidR="00226431" w:rsidRPr="007B393A">
        <w:rPr>
          <w:rFonts w:ascii="Neue Haas Grotesk Text Pro" w:hAnsi="Neue Haas Grotesk Text Pro"/>
          <w:sz w:val="20"/>
          <w:szCs w:val="20"/>
        </w:rPr>
        <w:t>f</w:t>
      </w:r>
      <w:r w:rsidR="00B2714B" w:rsidRPr="007B393A">
        <w:rPr>
          <w:rFonts w:ascii="Neue Haas Grotesk Text Pro" w:hAnsi="Neue Haas Grotesk Text Pro"/>
          <w:sz w:val="20"/>
          <w:szCs w:val="20"/>
        </w:rPr>
        <w:t xml:space="preserve"> any of these circumstances</w:t>
      </w:r>
      <w:r w:rsidR="00226431" w:rsidRPr="007B393A">
        <w:rPr>
          <w:rFonts w:ascii="Neue Haas Grotesk Text Pro" w:hAnsi="Neue Haas Grotesk Text Pro"/>
          <w:sz w:val="20"/>
          <w:szCs w:val="20"/>
        </w:rPr>
        <w:t xml:space="preserve"> apply</w:t>
      </w:r>
      <w:r w:rsidR="004339F5" w:rsidRPr="007B393A">
        <w:rPr>
          <w:rFonts w:ascii="Neue Haas Grotesk Text Pro" w:hAnsi="Neue Haas Grotesk Text Pro"/>
          <w:sz w:val="20"/>
          <w:szCs w:val="20"/>
        </w:rPr>
        <w:t>:</w:t>
      </w:r>
    </w:p>
    <w:p w14:paraId="02688BFB" w14:textId="2ED7FBDA" w:rsidR="004339F5" w:rsidRPr="007B393A" w:rsidRDefault="00B2714B" w:rsidP="00952554">
      <w:pPr>
        <w:pStyle w:val="Default"/>
        <w:numPr>
          <w:ilvl w:val="1"/>
          <w:numId w:val="5"/>
        </w:numPr>
        <w:spacing w:after="80"/>
        <w:rPr>
          <w:rFonts w:ascii="Neue Haas Grotesk Text Pro" w:hAnsi="Neue Haas Grotesk Text Pro"/>
          <w:sz w:val="20"/>
          <w:szCs w:val="20"/>
        </w:rPr>
      </w:pPr>
      <w:r w:rsidRPr="007B393A">
        <w:rPr>
          <w:rFonts w:ascii="Neue Haas Grotesk Text Pro" w:hAnsi="Neue Haas Grotesk Text Pro"/>
          <w:sz w:val="20"/>
          <w:szCs w:val="20"/>
        </w:rPr>
        <w:t xml:space="preserve">where </w:t>
      </w:r>
      <w:r w:rsidR="003A441A" w:rsidRPr="007B393A">
        <w:rPr>
          <w:rFonts w:ascii="Neue Haas Grotesk Text Pro" w:hAnsi="Neue Haas Grotesk Text Pro"/>
          <w:sz w:val="20"/>
          <w:szCs w:val="20"/>
        </w:rPr>
        <w:t xml:space="preserve">the applicant is a </w:t>
      </w:r>
      <w:r w:rsidR="00D26AA3" w:rsidRPr="007B393A">
        <w:rPr>
          <w:rFonts w:ascii="Neue Haas Grotesk Text Pro" w:hAnsi="Neue Haas Grotesk Text Pro"/>
          <w:sz w:val="20"/>
          <w:szCs w:val="20"/>
        </w:rPr>
        <w:t>m</w:t>
      </w:r>
      <w:r w:rsidR="003A441A" w:rsidRPr="007B393A">
        <w:rPr>
          <w:rFonts w:ascii="Neue Haas Grotesk Text Pro" w:hAnsi="Neue Haas Grotesk Text Pro"/>
          <w:sz w:val="20"/>
          <w:szCs w:val="20"/>
        </w:rPr>
        <w:t>ember of</w:t>
      </w:r>
      <w:r w:rsidR="00D64D97" w:rsidRPr="007B393A">
        <w:rPr>
          <w:rFonts w:ascii="Neue Haas Grotesk Text Pro" w:hAnsi="Neue Haas Grotesk Text Pro"/>
          <w:sz w:val="20"/>
          <w:szCs w:val="20"/>
        </w:rPr>
        <w:t xml:space="preserve"> </w:t>
      </w:r>
      <w:r w:rsidR="00D26AA3" w:rsidRPr="007B393A">
        <w:rPr>
          <w:rFonts w:ascii="Neue Haas Grotesk Text Pro" w:hAnsi="Neue Haas Grotesk Text Pro"/>
          <w:sz w:val="20"/>
          <w:szCs w:val="20"/>
        </w:rPr>
        <w:t>pa</w:t>
      </w:r>
      <w:r w:rsidR="003A441A" w:rsidRPr="007B393A">
        <w:rPr>
          <w:rFonts w:ascii="Neue Haas Grotesk Text Pro" w:hAnsi="Neue Haas Grotesk Text Pro"/>
          <w:sz w:val="20"/>
          <w:szCs w:val="20"/>
        </w:rPr>
        <w:t>rliament in the pursuit of their official duty</w:t>
      </w:r>
    </w:p>
    <w:p w14:paraId="205A04C3" w14:textId="1731DB31" w:rsidR="004339F5" w:rsidRPr="007B393A" w:rsidRDefault="00B2714B" w:rsidP="00952554">
      <w:pPr>
        <w:pStyle w:val="Default"/>
        <w:numPr>
          <w:ilvl w:val="1"/>
          <w:numId w:val="5"/>
        </w:numPr>
        <w:spacing w:after="80"/>
        <w:rPr>
          <w:rFonts w:ascii="Neue Haas Grotesk Text Pro" w:hAnsi="Neue Haas Grotesk Text Pro"/>
          <w:sz w:val="20"/>
          <w:szCs w:val="20"/>
        </w:rPr>
      </w:pPr>
      <w:r w:rsidRPr="007B393A">
        <w:rPr>
          <w:rFonts w:ascii="Neue Haas Grotesk Text Pro" w:hAnsi="Neue Haas Grotesk Text Pro"/>
          <w:sz w:val="20"/>
          <w:szCs w:val="20"/>
        </w:rPr>
        <w:t xml:space="preserve">where </w:t>
      </w:r>
      <w:r w:rsidR="003A441A" w:rsidRPr="007B393A">
        <w:rPr>
          <w:rFonts w:ascii="Neue Haas Grotesk Text Pro" w:hAnsi="Neue Haas Grotesk Text Pro"/>
          <w:sz w:val="20"/>
          <w:szCs w:val="20"/>
        </w:rPr>
        <w:t>the applicant is a journalist acting in connection with</w:t>
      </w:r>
      <w:r w:rsidR="00D64D97" w:rsidRPr="007B393A">
        <w:rPr>
          <w:rFonts w:ascii="Neue Haas Grotesk Text Pro" w:hAnsi="Neue Haas Grotesk Text Pro"/>
          <w:sz w:val="20"/>
          <w:szCs w:val="20"/>
        </w:rPr>
        <w:t xml:space="preserve"> </w:t>
      </w:r>
      <w:r w:rsidR="003A441A" w:rsidRPr="007B393A">
        <w:rPr>
          <w:rFonts w:ascii="Neue Haas Grotesk Text Pro" w:hAnsi="Neue Haas Grotesk Text Pro"/>
          <w:sz w:val="20"/>
          <w:szCs w:val="20"/>
        </w:rPr>
        <w:t xml:space="preserve">their </w:t>
      </w:r>
      <w:r w:rsidR="0040111F" w:rsidRPr="007B393A">
        <w:rPr>
          <w:rFonts w:ascii="Neue Haas Grotesk Text Pro" w:hAnsi="Neue Haas Grotesk Text Pro"/>
          <w:sz w:val="20"/>
          <w:szCs w:val="20"/>
        </w:rPr>
        <w:t xml:space="preserve">professional </w:t>
      </w:r>
      <w:r w:rsidR="003A441A" w:rsidRPr="007B393A">
        <w:rPr>
          <w:rFonts w:ascii="Neue Haas Grotesk Text Pro" w:hAnsi="Neue Haas Grotesk Text Pro"/>
          <w:sz w:val="20"/>
          <w:szCs w:val="20"/>
        </w:rPr>
        <w:t>duties</w:t>
      </w:r>
    </w:p>
    <w:p w14:paraId="51A1715C" w14:textId="0218C584" w:rsidR="003572B0" w:rsidRPr="007B393A" w:rsidRDefault="00B2714B" w:rsidP="00952554">
      <w:pPr>
        <w:pStyle w:val="Default"/>
        <w:numPr>
          <w:ilvl w:val="1"/>
          <w:numId w:val="5"/>
        </w:numPr>
        <w:spacing w:after="80"/>
        <w:rPr>
          <w:rFonts w:ascii="Neue Haas Grotesk Text Pro" w:hAnsi="Neue Haas Grotesk Text Pro"/>
          <w:sz w:val="20"/>
          <w:szCs w:val="20"/>
        </w:rPr>
      </w:pPr>
      <w:r w:rsidRPr="007B393A">
        <w:rPr>
          <w:rFonts w:ascii="Neue Haas Grotesk Text Pro" w:hAnsi="Neue Haas Grotesk Text Pro"/>
          <w:sz w:val="20"/>
          <w:szCs w:val="20"/>
        </w:rPr>
        <w:t xml:space="preserve">where </w:t>
      </w:r>
      <w:r w:rsidR="003A441A" w:rsidRPr="007B393A">
        <w:rPr>
          <w:rFonts w:ascii="Neue Haas Grotesk Text Pro" w:hAnsi="Neue Haas Grotesk Text Pro"/>
          <w:sz w:val="20"/>
          <w:szCs w:val="20"/>
        </w:rPr>
        <w:t>the applicant is</w:t>
      </w:r>
      <w:r w:rsidR="00A40C68" w:rsidRPr="007B393A">
        <w:rPr>
          <w:rFonts w:ascii="Neue Haas Grotesk Text Pro" w:hAnsi="Neue Haas Grotesk Text Pro"/>
          <w:sz w:val="20"/>
          <w:szCs w:val="20"/>
        </w:rPr>
        <w:t xml:space="preserve"> impecunious</w:t>
      </w:r>
      <w:r w:rsidR="003A441A" w:rsidRPr="007B393A">
        <w:rPr>
          <w:rFonts w:ascii="Neue Haas Grotesk Text Pro" w:hAnsi="Neue Haas Grotesk Text Pro"/>
          <w:sz w:val="20"/>
          <w:szCs w:val="20"/>
        </w:rPr>
        <w:t xml:space="preserve"> </w:t>
      </w:r>
      <w:r w:rsidR="00A40C68" w:rsidRPr="007B393A">
        <w:rPr>
          <w:rFonts w:ascii="Neue Haas Grotesk Text Pro" w:hAnsi="Neue Haas Grotesk Text Pro"/>
          <w:sz w:val="20"/>
          <w:szCs w:val="20"/>
        </w:rPr>
        <w:t xml:space="preserve">(experiencing </w:t>
      </w:r>
      <w:r w:rsidR="003572B0" w:rsidRPr="007B393A">
        <w:rPr>
          <w:rFonts w:ascii="Neue Haas Grotesk Text Pro" w:hAnsi="Neue Haas Grotesk Text Pro"/>
          <w:sz w:val="20"/>
          <w:szCs w:val="20"/>
        </w:rPr>
        <w:t>financial hardship</w:t>
      </w:r>
      <w:r w:rsidR="00A40C68" w:rsidRPr="007B393A">
        <w:rPr>
          <w:rFonts w:ascii="Neue Haas Grotesk Text Pro" w:hAnsi="Neue Haas Grotesk Text Pro"/>
          <w:sz w:val="20"/>
          <w:szCs w:val="20"/>
        </w:rPr>
        <w:t>)</w:t>
      </w:r>
    </w:p>
    <w:p w14:paraId="3D6382E8" w14:textId="14C89778" w:rsidR="007B393A" w:rsidRPr="00C752A5" w:rsidRDefault="00B2714B" w:rsidP="002C4F62">
      <w:pPr>
        <w:pStyle w:val="Default"/>
        <w:numPr>
          <w:ilvl w:val="1"/>
          <w:numId w:val="5"/>
        </w:numPr>
        <w:spacing w:after="100" w:afterAutospacing="1"/>
        <w:rPr>
          <w:rFonts w:ascii="Neue Haas Grotesk Text Pro" w:hAnsi="Neue Haas Grotesk Text Pro"/>
          <w:sz w:val="20"/>
          <w:szCs w:val="20"/>
        </w:rPr>
      </w:pPr>
      <w:r w:rsidRPr="007B393A">
        <w:rPr>
          <w:rFonts w:ascii="Neue Haas Grotesk Text Pro" w:hAnsi="Neue Haas Grotesk Text Pro"/>
          <w:sz w:val="20"/>
          <w:szCs w:val="20"/>
        </w:rPr>
        <w:t xml:space="preserve">where </w:t>
      </w:r>
      <w:r w:rsidR="003A441A" w:rsidRPr="007B393A">
        <w:rPr>
          <w:rFonts w:ascii="Neue Haas Grotesk Text Pro" w:hAnsi="Neue Haas Grotesk Text Pro"/>
          <w:sz w:val="20"/>
          <w:szCs w:val="20"/>
        </w:rPr>
        <w:t>the information sought is intended to</w:t>
      </w:r>
      <w:r w:rsidR="00D64D97" w:rsidRPr="007B393A">
        <w:rPr>
          <w:rFonts w:ascii="Neue Haas Grotesk Text Pro" w:hAnsi="Neue Haas Grotesk Text Pro"/>
          <w:sz w:val="20"/>
          <w:szCs w:val="20"/>
        </w:rPr>
        <w:t xml:space="preserve"> </w:t>
      </w:r>
      <w:r w:rsidR="003A441A" w:rsidRPr="007B393A">
        <w:rPr>
          <w:rFonts w:ascii="Neue Haas Grotesk Text Pro" w:hAnsi="Neue Haas Grotesk Text Pro"/>
          <w:sz w:val="20"/>
          <w:szCs w:val="20"/>
        </w:rPr>
        <w:t xml:space="preserve">be used for a purpose that is of </w:t>
      </w:r>
      <w:proofErr w:type="gramStart"/>
      <w:r w:rsidR="003A441A" w:rsidRPr="007B393A">
        <w:rPr>
          <w:rFonts w:ascii="Neue Haas Grotesk Text Pro" w:hAnsi="Neue Haas Grotesk Text Pro"/>
          <w:sz w:val="20"/>
          <w:szCs w:val="20"/>
        </w:rPr>
        <w:t>general public</w:t>
      </w:r>
      <w:proofErr w:type="gramEnd"/>
      <w:r w:rsidR="003A441A" w:rsidRPr="007B393A">
        <w:rPr>
          <w:rFonts w:ascii="Neue Haas Grotesk Text Pro" w:hAnsi="Neue Haas Grotesk Text Pro"/>
          <w:sz w:val="20"/>
          <w:szCs w:val="20"/>
        </w:rPr>
        <w:t xml:space="preserve"> interest or benefit.</w:t>
      </w:r>
    </w:p>
    <w:p w14:paraId="0C242EEC" w14:textId="074A030B" w:rsidR="003A441A" w:rsidRPr="00151D0F" w:rsidRDefault="003A441A" w:rsidP="00C752A5">
      <w:pPr>
        <w:pStyle w:val="Default"/>
        <w:spacing w:after="120"/>
        <w:rPr>
          <w:rFonts w:ascii="Neue Haas Grotesk Text Pro" w:hAnsi="Neue Haas Grotesk Text Pro"/>
          <w:sz w:val="20"/>
          <w:szCs w:val="20"/>
        </w:rPr>
      </w:pPr>
      <w:r w:rsidRPr="00151D0F">
        <w:rPr>
          <w:rFonts w:ascii="Neue Haas Grotesk Text Pro" w:hAnsi="Neue Haas Grotesk Text Pro"/>
          <w:b/>
          <w:bCs/>
          <w:sz w:val="20"/>
          <w:szCs w:val="20"/>
        </w:rPr>
        <w:t xml:space="preserve">Responsibilities of the public authority </w:t>
      </w:r>
    </w:p>
    <w:p w14:paraId="2D2E917F" w14:textId="77777777" w:rsidR="00B2714B" w:rsidRPr="007B393A" w:rsidRDefault="003A441A" w:rsidP="00952554">
      <w:pPr>
        <w:pStyle w:val="ListParagraph"/>
        <w:numPr>
          <w:ilvl w:val="0"/>
          <w:numId w:val="6"/>
        </w:numPr>
        <w:spacing w:after="80" w:afterAutospacing="0"/>
        <w:rPr>
          <w:rFonts w:ascii="Neue Haas Grotesk Text Pro" w:hAnsi="Neue Haas Grotesk Text Pro"/>
          <w:sz w:val="20"/>
          <w:szCs w:val="20"/>
        </w:rPr>
      </w:pPr>
      <w:r w:rsidRPr="007B393A">
        <w:rPr>
          <w:rFonts w:ascii="Neue Haas Grotesk Text Pro" w:hAnsi="Neue Haas Grotesk Text Pro"/>
          <w:sz w:val="20"/>
          <w:szCs w:val="20"/>
        </w:rPr>
        <w:t>Applicants are to be notified of the decision on an application for assessed disclosure within</w:t>
      </w:r>
      <w:r w:rsidR="00B2714B" w:rsidRPr="007B393A">
        <w:rPr>
          <w:rFonts w:ascii="Neue Haas Grotesk Text Pro" w:hAnsi="Neue Haas Grotesk Text Pro"/>
          <w:sz w:val="20"/>
          <w:szCs w:val="20"/>
        </w:rPr>
        <w:t xml:space="preserve"> </w:t>
      </w:r>
      <w:r w:rsidRPr="007B393A">
        <w:rPr>
          <w:rFonts w:ascii="Neue Haas Grotesk Text Pro" w:hAnsi="Neue Haas Grotesk Text Pro"/>
          <w:sz w:val="20"/>
          <w:szCs w:val="20"/>
        </w:rPr>
        <w:t>20 working days of the application being accepted by the public authority</w:t>
      </w:r>
      <w:r w:rsidR="00B2714B" w:rsidRPr="007B393A">
        <w:rPr>
          <w:rFonts w:ascii="Neue Haas Grotesk Text Pro" w:hAnsi="Neue Haas Grotesk Text Pro"/>
          <w:sz w:val="20"/>
          <w:szCs w:val="20"/>
        </w:rPr>
        <w:t>.</w:t>
      </w:r>
    </w:p>
    <w:p w14:paraId="2AF816F5" w14:textId="77777777" w:rsidR="00B2714B" w:rsidRPr="007B393A" w:rsidRDefault="003A441A" w:rsidP="00952554">
      <w:pPr>
        <w:pStyle w:val="ListParagraph"/>
        <w:numPr>
          <w:ilvl w:val="0"/>
          <w:numId w:val="6"/>
        </w:numPr>
        <w:spacing w:before="80" w:after="80" w:afterAutospacing="0"/>
        <w:rPr>
          <w:rFonts w:ascii="Neue Haas Grotesk Text Pro" w:hAnsi="Neue Haas Grotesk Text Pro"/>
          <w:sz w:val="20"/>
          <w:szCs w:val="20"/>
        </w:rPr>
      </w:pPr>
      <w:r w:rsidRPr="007B393A">
        <w:rPr>
          <w:rFonts w:ascii="Neue Haas Grotesk Text Pro" w:hAnsi="Neue Haas Grotesk Text Pro"/>
          <w:sz w:val="20"/>
          <w:szCs w:val="20"/>
        </w:rPr>
        <w:t>Before the application is accepted, the public authority has a maximum of 10 working days to</w:t>
      </w:r>
      <w:r w:rsidR="00D64D97" w:rsidRPr="007B393A">
        <w:rPr>
          <w:rFonts w:ascii="Neue Haas Grotesk Text Pro" w:hAnsi="Neue Haas Grotesk Text Pro"/>
          <w:sz w:val="20"/>
          <w:szCs w:val="20"/>
        </w:rPr>
        <w:t xml:space="preserve"> </w:t>
      </w:r>
      <w:r w:rsidRPr="007B393A">
        <w:rPr>
          <w:rFonts w:ascii="Neue Haas Grotesk Text Pro" w:hAnsi="Neue Haas Grotesk Text Pro"/>
          <w:sz w:val="20"/>
          <w:szCs w:val="20"/>
        </w:rPr>
        <w:t>negotiate with the applicant to further define the application</w:t>
      </w:r>
      <w:r w:rsidR="00B2714B" w:rsidRPr="007B393A">
        <w:rPr>
          <w:rFonts w:ascii="Neue Haas Grotesk Text Pro" w:hAnsi="Neue Haas Grotesk Text Pro"/>
          <w:sz w:val="20"/>
          <w:szCs w:val="20"/>
        </w:rPr>
        <w:t>.</w:t>
      </w:r>
    </w:p>
    <w:p w14:paraId="2B48B823" w14:textId="1FCCDB5A" w:rsidR="00B2714B" w:rsidRPr="007B393A" w:rsidRDefault="003A441A" w:rsidP="00952554">
      <w:pPr>
        <w:pStyle w:val="ListParagraph"/>
        <w:numPr>
          <w:ilvl w:val="0"/>
          <w:numId w:val="6"/>
        </w:numPr>
        <w:spacing w:before="80" w:after="100"/>
        <w:rPr>
          <w:rFonts w:ascii="Neue Haas Grotesk Text Pro" w:hAnsi="Neue Haas Grotesk Text Pro"/>
          <w:sz w:val="20"/>
          <w:szCs w:val="22"/>
        </w:rPr>
      </w:pPr>
      <w:r w:rsidRPr="007B393A">
        <w:rPr>
          <w:rFonts w:ascii="Neue Haas Grotesk Text Pro" w:hAnsi="Neue Haas Grotesk Text Pro"/>
          <w:sz w:val="20"/>
          <w:szCs w:val="20"/>
        </w:rPr>
        <w:t>If a need to consult with a third party arises, a further 20 working days will be allowed in addition to</w:t>
      </w:r>
      <w:r w:rsidR="00B2714B" w:rsidRPr="007B393A">
        <w:rPr>
          <w:rFonts w:ascii="Neue Haas Grotesk Text Pro" w:hAnsi="Neue Haas Grotesk Text Pro"/>
          <w:sz w:val="20"/>
          <w:szCs w:val="20"/>
        </w:rPr>
        <w:t xml:space="preserve"> </w:t>
      </w:r>
      <w:r w:rsidRPr="007B393A">
        <w:rPr>
          <w:rFonts w:ascii="Neue Haas Grotesk Text Pro" w:hAnsi="Neue Haas Grotesk Text Pro"/>
          <w:sz w:val="20"/>
          <w:szCs w:val="20"/>
        </w:rPr>
        <w:t>the original 20 days</w:t>
      </w:r>
      <w:r w:rsidR="00B2714B" w:rsidRPr="007B393A">
        <w:rPr>
          <w:rFonts w:ascii="Neue Haas Grotesk Text Pro" w:hAnsi="Neue Haas Grotesk Text Pro"/>
          <w:sz w:val="20"/>
          <w:szCs w:val="20"/>
        </w:rPr>
        <w:t>.</w:t>
      </w:r>
    </w:p>
    <w:p w14:paraId="6DE0A7DF" w14:textId="567D984D" w:rsidR="00E525EF" w:rsidRPr="007B393A" w:rsidRDefault="003A441A" w:rsidP="00393EB8">
      <w:pPr>
        <w:pStyle w:val="ListParagraph"/>
        <w:numPr>
          <w:ilvl w:val="0"/>
          <w:numId w:val="6"/>
        </w:numPr>
        <w:spacing w:after="100"/>
        <w:rPr>
          <w:rFonts w:ascii="Neue Haas Grotesk Text Pro" w:hAnsi="Neue Haas Grotesk Text Pro"/>
          <w:sz w:val="20"/>
          <w:szCs w:val="22"/>
        </w:rPr>
      </w:pPr>
      <w:r w:rsidRPr="007B393A">
        <w:rPr>
          <w:rFonts w:ascii="Neue Haas Grotesk Text Pro" w:hAnsi="Neue Haas Grotesk Text Pro"/>
          <w:sz w:val="20"/>
          <w:szCs w:val="20"/>
        </w:rPr>
        <w:t>If these time limits are not conformed with, the application will be deemed to be refused and the</w:t>
      </w:r>
      <w:r w:rsidR="00D64D97" w:rsidRPr="007B393A">
        <w:rPr>
          <w:rFonts w:ascii="Neue Haas Grotesk Text Pro" w:hAnsi="Neue Haas Grotesk Text Pro"/>
          <w:sz w:val="20"/>
          <w:szCs w:val="20"/>
        </w:rPr>
        <w:t xml:space="preserve"> </w:t>
      </w:r>
      <w:r w:rsidRPr="007B393A">
        <w:rPr>
          <w:rFonts w:ascii="Neue Haas Grotesk Text Pro" w:hAnsi="Neue Haas Grotesk Text Pro"/>
          <w:sz w:val="20"/>
          <w:szCs w:val="20"/>
        </w:rPr>
        <w:t>applicant may apply to the Ombudsman for a review of that decision.</w:t>
      </w:r>
    </w:p>
    <w:sectPr w:rsidR="00E525EF" w:rsidRPr="007B393A" w:rsidSect="003B5B7E">
      <w:footerReference w:type="default" r:id="rId12"/>
      <w:pgSz w:w="11900" w:h="16840"/>
      <w:pgMar w:top="96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07872" w14:textId="77777777" w:rsidR="00E525EF" w:rsidRDefault="00E525EF" w:rsidP="00E525EF">
      <w:r>
        <w:separator/>
      </w:r>
    </w:p>
  </w:endnote>
  <w:endnote w:type="continuationSeparator" w:id="0">
    <w:p w14:paraId="76A5E555" w14:textId="77777777" w:rsidR="00E525EF" w:rsidRDefault="00E525EF" w:rsidP="00E5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LastResort">
    <w:altName w:val="Calibri"/>
    <w:charset w:val="4D"/>
    <w:family w:val="auto"/>
    <w:pitch w:val="default"/>
    <w:sig w:usb0="00000003" w:usb1="00000000" w:usb2="00000000" w:usb3="00000000" w:csb0="00000001" w:csb1="00000000"/>
  </w:font>
  <w:font w:name="FontAwesome">
    <w:altName w:val="Calibri"/>
    <w:charset w:val="4D"/>
    <w:family w:val="auto"/>
    <w:pitch w:val="default"/>
    <w:sig w:usb0="00000003" w:usb1="00000000" w:usb2="00000000" w:usb3="00000000" w:csb0="00000001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Roc Grotesk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eHaasGroteskDisp Pro Lt">
    <w:altName w:val="Calibri"/>
    <w:panose1 w:val="020B04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1652" w14:textId="455D1A92" w:rsidR="00A77A43" w:rsidRDefault="00CD063E" w:rsidP="0091213F">
    <w:pPr>
      <w:pStyle w:val="Footer"/>
      <w:spacing w:before="240"/>
      <w:ind w:left="-397" w:right="283"/>
      <w:jc w:val="right"/>
    </w:pPr>
    <w:r w:rsidRPr="0020765E">
      <w:rPr>
        <w:rFonts w:ascii="NeueHaasGroteskDisp Pro Lt" w:hAnsi="NeueHaasGroteskDisp Pro Lt"/>
        <w:sz w:val="13"/>
        <w:szCs w:val="13"/>
      </w:rPr>
      <w:t>TEACHERS REGISTRATION BOARD</w:t>
    </w:r>
    <w:r>
      <w:rPr>
        <w:rFonts w:ascii="NeueHaasGroteskDisp Pro Lt" w:hAnsi="NeueHaasGroteskDisp Pro Lt"/>
        <w:sz w:val="13"/>
        <w:szCs w:val="13"/>
      </w:rPr>
      <w:t xml:space="preserve"> </w:t>
    </w:r>
    <w:r w:rsidR="00C752A5">
      <w:rPr>
        <w:rFonts w:ascii="NeueHaasGroteskDisp Pro Lt" w:hAnsi="NeueHaasGroteskDisp Pro Lt"/>
        <w:sz w:val="13"/>
        <w:szCs w:val="13"/>
      </w:rPr>
      <w:t xml:space="preserve">  </w:t>
    </w:r>
    <w:r w:rsidR="007465E8">
      <w:rPr>
        <w:rFonts w:ascii="NeueHaasGroteskDisp Pro Lt" w:hAnsi="NeueHaasGroteskDisp Pro Lt"/>
        <w:sz w:val="13"/>
        <w:szCs w:val="13"/>
      </w:rPr>
      <w:t xml:space="preserve">|   </w:t>
    </w:r>
    <w:r>
      <w:rPr>
        <w:rFonts w:ascii="NeueHaasGroteskDisp Pro Lt" w:hAnsi="NeueHaasGroteskDisp Pro Lt"/>
        <w:sz w:val="13"/>
        <w:szCs w:val="13"/>
      </w:rPr>
      <w:t>APPLICATION FOR ASSESSED DISCLOSURE</w:t>
    </w:r>
    <w:r w:rsidR="006F3932">
      <w:rPr>
        <w:rFonts w:ascii="NeueHaasGroteskDisp Pro Lt" w:hAnsi="NeueHaasGroteskDisp Pro Lt"/>
        <w:sz w:val="13"/>
        <w:szCs w:val="13"/>
      </w:rPr>
      <w:tab/>
    </w:r>
    <w:r w:rsidR="00393EB8">
      <w:rPr>
        <w:rFonts w:ascii="NeueHaasGroteskDisp Pro Lt" w:hAnsi="NeueHaasGroteskDisp Pro Lt"/>
        <w:sz w:val="13"/>
        <w:szCs w:val="13"/>
      </w:rPr>
      <w:tab/>
    </w:r>
    <w:r w:rsidR="00C752A5">
      <w:rPr>
        <w:rFonts w:ascii="NeueHaasGroteskDisp Pro Lt" w:hAnsi="NeueHaasGroteskDisp Pro Lt"/>
        <w:sz w:val="13"/>
        <w:szCs w:val="13"/>
      </w:rPr>
      <w:t xml:space="preserve"> </w:t>
    </w:r>
    <w:r w:rsidRPr="008738FF">
      <w:rPr>
        <w:rFonts w:ascii="NeueHaasGroteskDisp Pro Lt" w:hAnsi="NeueHaasGroteskDisp Pro Lt"/>
        <w:sz w:val="13"/>
        <w:szCs w:val="13"/>
      </w:rPr>
      <w:t xml:space="preserve">PAGE </w:t>
    </w:r>
    <w:r w:rsidRPr="008738FF">
      <w:rPr>
        <w:rFonts w:ascii="NeueHaasGroteskDisp Pro Lt" w:hAnsi="NeueHaasGroteskDisp Pro Lt"/>
        <w:sz w:val="13"/>
        <w:szCs w:val="13"/>
      </w:rPr>
      <w:fldChar w:fldCharType="begin"/>
    </w:r>
    <w:r w:rsidRPr="008738FF">
      <w:rPr>
        <w:rFonts w:ascii="NeueHaasGroteskDisp Pro Lt" w:hAnsi="NeueHaasGroteskDisp Pro Lt"/>
        <w:sz w:val="13"/>
        <w:szCs w:val="13"/>
      </w:rPr>
      <w:instrText xml:space="preserve"> PAGE </w:instrText>
    </w:r>
    <w:r w:rsidRPr="008738FF">
      <w:rPr>
        <w:rFonts w:ascii="NeueHaasGroteskDisp Pro Lt" w:hAnsi="NeueHaasGroteskDisp Pro Lt"/>
        <w:sz w:val="13"/>
        <w:szCs w:val="13"/>
      </w:rPr>
      <w:fldChar w:fldCharType="separate"/>
    </w:r>
    <w:r>
      <w:rPr>
        <w:rFonts w:ascii="NeueHaasGroteskDisp Pro Lt" w:hAnsi="NeueHaasGroteskDisp Pro Lt"/>
        <w:sz w:val="13"/>
        <w:szCs w:val="13"/>
      </w:rPr>
      <w:t>1</w:t>
    </w:r>
    <w:r w:rsidRPr="008738FF">
      <w:rPr>
        <w:rFonts w:ascii="NeueHaasGroteskDisp Pro Lt" w:hAnsi="NeueHaasGroteskDisp Pro Lt"/>
        <w:sz w:val="13"/>
        <w:szCs w:val="13"/>
      </w:rPr>
      <w:fldChar w:fldCharType="end"/>
    </w:r>
    <w:r w:rsidRPr="008738FF">
      <w:rPr>
        <w:rFonts w:ascii="NeueHaasGroteskDisp Pro Lt" w:hAnsi="NeueHaasGroteskDisp Pro Lt"/>
        <w:sz w:val="13"/>
        <w:szCs w:val="13"/>
      </w:rPr>
      <w:t xml:space="preserve"> OF </w:t>
    </w:r>
    <w:r w:rsidRPr="008738FF">
      <w:rPr>
        <w:rFonts w:ascii="NeueHaasGroteskDisp Pro Lt" w:hAnsi="NeueHaasGroteskDisp Pro Lt"/>
        <w:sz w:val="13"/>
        <w:szCs w:val="13"/>
      </w:rPr>
      <w:fldChar w:fldCharType="begin"/>
    </w:r>
    <w:r w:rsidRPr="008738FF">
      <w:rPr>
        <w:rFonts w:ascii="NeueHaasGroteskDisp Pro Lt" w:hAnsi="NeueHaasGroteskDisp Pro Lt"/>
        <w:sz w:val="13"/>
        <w:szCs w:val="13"/>
      </w:rPr>
      <w:instrText xml:space="preserve"> NUMPAGES </w:instrText>
    </w:r>
    <w:r w:rsidRPr="008738FF">
      <w:rPr>
        <w:rFonts w:ascii="NeueHaasGroteskDisp Pro Lt" w:hAnsi="NeueHaasGroteskDisp Pro Lt"/>
        <w:sz w:val="13"/>
        <w:szCs w:val="13"/>
      </w:rPr>
      <w:fldChar w:fldCharType="separate"/>
    </w:r>
    <w:r>
      <w:rPr>
        <w:rFonts w:ascii="NeueHaasGroteskDisp Pro Lt" w:hAnsi="NeueHaasGroteskDisp Pro Lt"/>
        <w:sz w:val="13"/>
        <w:szCs w:val="13"/>
      </w:rPr>
      <w:t>6</w:t>
    </w:r>
    <w:r w:rsidRPr="008738FF">
      <w:rPr>
        <w:rFonts w:ascii="NeueHaasGroteskDisp Pro Lt" w:hAnsi="NeueHaasGroteskDisp Pro Lt"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3A1F1" w14:textId="77777777" w:rsidR="00E525EF" w:rsidRDefault="00E525EF" w:rsidP="00E525EF">
      <w:r>
        <w:separator/>
      </w:r>
    </w:p>
  </w:footnote>
  <w:footnote w:type="continuationSeparator" w:id="0">
    <w:p w14:paraId="2B3F0E19" w14:textId="77777777" w:rsidR="00E525EF" w:rsidRDefault="00E525EF" w:rsidP="00E52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50687"/>
    <w:multiLevelType w:val="hybridMultilevel"/>
    <w:tmpl w:val="C00AEB3C"/>
    <w:lvl w:ilvl="0" w:tplc="0950B8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F2346"/>
    <w:multiLevelType w:val="hybridMultilevel"/>
    <w:tmpl w:val="E26018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B0409"/>
    <w:multiLevelType w:val="hybridMultilevel"/>
    <w:tmpl w:val="17CAFB88"/>
    <w:lvl w:ilvl="0" w:tplc="0950B8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E2E36"/>
    <w:multiLevelType w:val="hybridMultilevel"/>
    <w:tmpl w:val="0450C9EA"/>
    <w:lvl w:ilvl="0" w:tplc="0950B8A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85162B"/>
    <w:multiLevelType w:val="hybridMultilevel"/>
    <w:tmpl w:val="9CFE38A8"/>
    <w:lvl w:ilvl="0" w:tplc="8EE09BB0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DB3E6F"/>
    <w:multiLevelType w:val="hybridMultilevel"/>
    <w:tmpl w:val="CCFA3AFA"/>
    <w:lvl w:ilvl="0" w:tplc="D1B0E85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3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5EF"/>
    <w:rsid w:val="00002BED"/>
    <w:rsid w:val="00021F9D"/>
    <w:rsid w:val="00151D0F"/>
    <w:rsid w:val="001807E7"/>
    <w:rsid w:val="00194251"/>
    <w:rsid w:val="001A5C6B"/>
    <w:rsid w:val="001B6152"/>
    <w:rsid w:val="001E4B0C"/>
    <w:rsid w:val="00226357"/>
    <w:rsid w:val="00226431"/>
    <w:rsid w:val="002363F5"/>
    <w:rsid w:val="00274A75"/>
    <w:rsid w:val="002819C3"/>
    <w:rsid w:val="00282396"/>
    <w:rsid w:val="002C4F62"/>
    <w:rsid w:val="00307D42"/>
    <w:rsid w:val="00333F0D"/>
    <w:rsid w:val="003572B0"/>
    <w:rsid w:val="00393EB8"/>
    <w:rsid w:val="003A441A"/>
    <w:rsid w:val="003B5B7E"/>
    <w:rsid w:val="0040111F"/>
    <w:rsid w:val="004339F5"/>
    <w:rsid w:val="004367A6"/>
    <w:rsid w:val="004726A3"/>
    <w:rsid w:val="004A0ABC"/>
    <w:rsid w:val="0050467F"/>
    <w:rsid w:val="00505A88"/>
    <w:rsid w:val="00570FA7"/>
    <w:rsid w:val="00590226"/>
    <w:rsid w:val="00596A26"/>
    <w:rsid w:val="005A5172"/>
    <w:rsid w:val="00675659"/>
    <w:rsid w:val="00680D38"/>
    <w:rsid w:val="0068358A"/>
    <w:rsid w:val="006B42D6"/>
    <w:rsid w:val="006B736E"/>
    <w:rsid w:val="006F3932"/>
    <w:rsid w:val="00702742"/>
    <w:rsid w:val="007229A4"/>
    <w:rsid w:val="007465E8"/>
    <w:rsid w:val="00750F36"/>
    <w:rsid w:val="00770E0C"/>
    <w:rsid w:val="007B393A"/>
    <w:rsid w:val="007B3FDD"/>
    <w:rsid w:val="007B4DAB"/>
    <w:rsid w:val="00852117"/>
    <w:rsid w:val="00894693"/>
    <w:rsid w:val="0091213F"/>
    <w:rsid w:val="009314FE"/>
    <w:rsid w:val="00952554"/>
    <w:rsid w:val="0099572A"/>
    <w:rsid w:val="00A40C68"/>
    <w:rsid w:val="00A77A43"/>
    <w:rsid w:val="00A84E6E"/>
    <w:rsid w:val="00AA4013"/>
    <w:rsid w:val="00B2714B"/>
    <w:rsid w:val="00B33535"/>
    <w:rsid w:val="00B47E5B"/>
    <w:rsid w:val="00BD422A"/>
    <w:rsid w:val="00BF4F02"/>
    <w:rsid w:val="00C752A5"/>
    <w:rsid w:val="00C76097"/>
    <w:rsid w:val="00C81F90"/>
    <w:rsid w:val="00CA45C1"/>
    <w:rsid w:val="00CD063E"/>
    <w:rsid w:val="00CF0F5A"/>
    <w:rsid w:val="00D14DD3"/>
    <w:rsid w:val="00D15B71"/>
    <w:rsid w:val="00D26AA3"/>
    <w:rsid w:val="00D314C0"/>
    <w:rsid w:val="00D64D97"/>
    <w:rsid w:val="00D842F1"/>
    <w:rsid w:val="00DB09DB"/>
    <w:rsid w:val="00DB3C4F"/>
    <w:rsid w:val="00DC1064"/>
    <w:rsid w:val="00DD5A66"/>
    <w:rsid w:val="00DE4F60"/>
    <w:rsid w:val="00E525EF"/>
    <w:rsid w:val="00E63226"/>
    <w:rsid w:val="00EF7A4D"/>
    <w:rsid w:val="00F9741B"/>
    <w:rsid w:val="00F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BD518"/>
  <w15:chartTrackingRefBased/>
  <w15:docId w15:val="{70B1E471-5778-4E4C-911A-AE176254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5EF"/>
  </w:style>
  <w:style w:type="paragraph" w:styleId="Footer">
    <w:name w:val="footer"/>
    <w:basedOn w:val="Normal"/>
    <w:link w:val="FooterChar"/>
    <w:uiPriority w:val="99"/>
    <w:unhideWhenUsed/>
    <w:rsid w:val="00E52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5EF"/>
  </w:style>
  <w:style w:type="paragraph" w:customStyle="1" w:styleId="BasicParagraph">
    <w:name w:val="[Basic Paragraph]"/>
    <w:basedOn w:val="Normal"/>
    <w:uiPriority w:val="99"/>
    <w:rsid w:val="00E525EF"/>
    <w:pPr>
      <w:autoSpaceDE w:val="0"/>
      <w:autoSpaceDN w:val="0"/>
      <w:adjustRightInd w:val="0"/>
      <w:spacing w:line="260" w:lineRule="atLeast"/>
      <w:textAlignment w:val="center"/>
    </w:pPr>
    <w:rPr>
      <w:rFonts w:ascii=".LastResort" w:hAnsi=".LastResort" w:cs=".LastResort"/>
      <w:color w:val="000000"/>
      <w:sz w:val="20"/>
      <w:szCs w:val="20"/>
      <w:lang w:val="en-US"/>
    </w:rPr>
  </w:style>
  <w:style w:type="character" w:customStyle="1" w:styleId="CharacterStyle1">
    <w:name w:val="Character Style 1"/>
    <w:basedOn w:val="DefaultParagraphFont"/>
    <w:uiPriority w:val="99"/>
    <w:rsid w:val="00E525EF"/>
    <w:rPr>
      <w:rFonts w:ascii="FontAwesome" w:hAnsi="FontAwesome" w:cs="FontAwesome"/>
      <w:outline/>
      <w:color w:val="000000"/>
      <w:position w:val="4"/>
      <w:sz w:val="12"/>
      <w:szCs w:val="12"/>
    </w:rPr>
  </w:style>
  <w:style w:type="paragraph" w:customStyle="1" w:styleId="TRBLetterheadBody">
    <w:name w:val="TRB Letterhead Body"/>
    <w:basedOn w:val="Normal"/>
    <w:qFormat/>
    <w:rsid w:val="00E525EF"/>
    <w:pPr>
      <w:spacing w:line="320" w:lineRule="exact"/>
    </w:pPr>
    <w:rPr>
      <w:rFonts w:ascii="Montserrat" w:hAnsi="Montserrat"/>
      <w:sz w:val="22"/>
    </w:rPr>
  </w:style>
  <w:style w:type="paragraph" w:customStyle="1" w:styleId="H3TRBsubheading">
    <w:name w:val="H3 TRB subheading"/>
    <w:link w:val="H3TRBsubheadingChar"/>
    <w:qFormat/>
    <w:rsid w:val="00DB3C4F"/>
    <w:pPr>
      <w:spacing w:before="100" w:beforeAutospacing="1" w:after="120"/>
    </w:pPr>
    <w:rPr>
      <w:rFonts w:ascii="Roc Grotesk" w:hAnsi="Roc Grotesk"/>
      <w:b/>
      <w:color w:val="00425E"/>
      <w:sz w:val="28"/>
    </w:rPr>
  </w:style>
  <w:style w:type="character" w:customStyle="1" w:styleId="H3TRBsubheadingChar">
    <w:name w:val="H3 TRB subheading Char"/>
    <w:basedOn w:val="DefaultParagraphFont"/>
    <w:link w:val="H3TRBsubheading"/>
    <w:rsid w:val="00DB3C4F"/>
    <w:rPr>
      <w:rFonts w:ascii="Roc Grotesk" w:hAnsi="Roc Grotesk"/>
      <w:b/>
      <w:color w:val="00425E"/>
      <w:sz w:val="28"/>
    </w:rPr>
  </w:style>
  <w:style w:type="paragraph" w:styleId="ListParagraph">
    <w:name w:val="List Paragraph"/>
    <w:aliases w:val="TRB Bullet list"/>
    <w:basedOn w:val="Normal"/>
    <w:uiPriority w:val="34"/>
    <w:qFormat/>
    <w:rsid w:val="00DB3C4F"/>
    <w:pPr>
      <w:numPr>
        <w:numId w:val="1"/>
      </w:numPr>
      <w:spacing w:before="120" w:after="120" w:afterAutospacing="1"/>
    </w:pPr>
    <w:rPr>
      <w:rFonts w:ascii="Montserrat" w:eastAsia="Times New Roman" w:hAnsi="Montserrat" w:cs="Times New Roman"/>
      <w:sz w:val="21"/>
      <w:lang w:eastAsia="en-AU"/>
    </w:rPr>
  </w:style>
  <w:style w:type="table" w:styleId="TableGrid">
    <w:name w:val="Table Grid"/>
    <w:basedOn w:val="TableNormal"/>
    <w:uiPriority w:val="39"/>
    <w:rsid w:val="00DB3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B3C4F"/>
    <w:rPr>
      <w:color w:val="0563C1" w:themeColor="hyperlink"/>
      <w:u w:val="single"/>
    </w:rPr>
  </w:style>
  <w:style w:type="paragraph" w:customStyle="1" w:styleId="Default">
    <w:name w:val="Default"/>
    <w:rsid w:val="003A441A"/>
    <w:pPr>
      <w:autoSpaceDE w:val="0"/>
      <w:autoSpaceDN w:val="0"/>
      <w:adjustRightInd w:val="0"/>
    </w:pPr>
    <w:rPr>
      <w:rFonts w:ascii="Gill Sans MT" w:hAnsi="Gill Sans MT" w:cs="Gill Sans MT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683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b.admin@trb.tas.gov.au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757CEE728F242A3D0F00AEA72A8D6" ma:contentTypeVersion="0" ma:contentTypeDescription="Create a new document." ma:contentTypeScope="" ma:versionID="3b19398402df539d4eeceb8175c44c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FC141F-E7BD-4ACA-B0CC-078E602E0F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1FAC9F-DE3B-4EBE-A377-50D931FE79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A26776-9FCA-4B4C-93AC-43EADF2809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623</Words>
  <Characters>3517</Characters>
  <Application>Microsoft Office Word</Application>
  <DocSecurity>0</DocSecurity>
  <Lines>270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Owen</dc:creator>
  <cp:keywords/>
  <dc:description/>
  <cp:lastModifiedBy>tabitha.fletcher</cp:lastModifiedBy>
  <cp:revision>12</cp:revision>
  <cp:lastPrinted>2022-09-29T01:00:00Z</cp:lastPrinted>
  <dcterms:created xsi:type="dcterms:W3CDTF">2022-09-29T00:50:00Z</dcterms:created>
  <dcterms:modified xsi:type="dcterms:W3CDTF">2022-09-30T05:14:00Z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0x010100C71757CEE728F242A3D0F00AEA72A8D6</vt:lpwstr>
  </property>
</Properties>
</file>